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ook w:val="0000"/>
      </w:tblPr>
      <w:tblGrid>
        <w:gridCol w:w="5248"/>
        <w:gridCol w:w="5525"/>
      </w:tblGrid>
      <w:tr w:rsidR="00142607" w:rsidRPr="00F26E02" w:rsidTr="000313C2">
        <w:trPr>
          <w:trHeight w:val="851"/>
          <w:jc w:val="center"/>
        </w:trPr>
        <w:tc>
          <w:tcPr>
            <w:tcW w:w="5248" w:type="dxa"/>
          </w:tcPr>
          <w:p w:rsidR="00142607" w:rsidRPr="00F26E02" w:rsidRDefault="00142607" w:rsidP="00AB7927">
            <w:pPr>
              <w:spacing w:after="0" w:line="288" w:lineRule="auto"/>
              <w:jc w:val="center"/>
              <w:rPr>
                <w:rFonts w:ascii="Times New Roman" w:hAnsi="Times New Roman"/>
                <w:sz w:val="26"/>
                <w:szCs w:val="26"/>
              </w:rPr>
            </w:pPr>
            <w:r w:rsidRPr="00F26E02">
              <w:rPr>
                <w:rFonts w:ascii="Times New Roman" w:hAnsi="Times New Roman"/>
                <w:sz w:val="26"/>
                <w:szCs w:val="26"/>
              </w:rPr>
              <w:t>QUỸ BẢO VỆ MÔI TRƯỜNG VIỆT NAM</w:t>
            </w:r>
          </w:p>
          <w:p w:rsidR="00142607" w:rsidRPr="00AA715F" w:rsidRDefault="00142607" w:rsidP="00AB7927">
            <w:pPr>
              <w:pStyle w:val="Heading2"/>
              <w:spacing w:line="288" w:lineRule="auto"/>
              <w:rPr>
                <w:sz w:val="24"/>
              </w:rPr>
            </w:pPr>
            <w:r>
              <w:rPr>
                <w:noProof/>
              </w:rPr>
              <w:pict>
                <v:line id="Straight Connector 2" o:spid="_x0000_s1026" style="position:absolute;left:0;text-align:left;z-index:251658240;visibility:visible" from="59.35pt,17.6pt" to="18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AjGg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"/>
              </w:pict>
            </w:r>
            <w:r w:rsidRPr="000313C2">
              <w:rPr>
                <w:sz w:val="26"/>
                <w:szCs w:val="26"/>
              </w:rPr>
              <w:t>BAN QUẢN LÝ DỰ ÁN WB</w:t>
            </w:r>
          </w:p>
        </w:tc>
        <w:tc>
          <w:tcPr>
            <w:tcW w:w="5525" w:type="dxa"/>
          </w:tcPr>
          <w:p w:rsidR="00142607" w:rsidRPr="00F26E02" w:rsidRDefault="00142607" w:rsidP="00AB7927">
            <w:pPr>
              <w:spacing w:after="0" w:line="288" w:lineRule="auto"/>
              <w:jc w:val="center"/>
              <w:rPr>
                <w:rFonts w:ascii="Times New Roman" w:hAnsi="Times New Roman"/>
                <w:bCs/>
                <w:sz w:val="26"/>
                <w:szCs w:val="26"/>
              </w:rPr>
            </w:pPr>
            <w:r w:rsidRPr="00F26E02">
              <w:rPr>
                <w:rFonts w:ascii="Times New Roman" w:hAnsi="Times New Roman"/>
                <w:bCs/>
                <w:sz w:val="26"/>
                <w:szCs w:val="26"/>
              </w:rPr>
              <w:t>CỘNG HÒA XÃ HỘI CHỦ NGHĨA VIỆT NAM</w:t>
            </w:r>
          </w:p>
          <w:p w:rsidR="00142607" w:rsidRPr="00F26E02" w:rsidRDefault="00142607" w:rsidP="00AB7927">
            <w:pPr>
              <w:spacing w:after="0" w:line="288" w:lineRule="auto"/>
              <w:jc w:val="center"/>
              <w:rPr>
                <w:rFonts w:ascii="Times New Roman" w:hAnsi="Times New Roman"/>
                <w:b/>
                <w:bCs/>
                <w:sz w:val="24"/>
                <w:szCs w:val="24"/>
              </w:rPr>
            </w:pPr>
            <w:r>
              <w:rPr>
                <w:noProof/>
              </w:rPr>
              <w:pict>
                <v:line id="Straight Connector 1" o:spid="_x0000_s1027" style="position:absolute;left:0;text-align:left;z-index:251657216;visibility:visible" from="59.2pt,17.3pt" to="19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"/>
              </w:pict>
            </w:r>
            <w:r w:rsidRPr="00F26E02">
              <w:rPr>
                <w:rFonts w:ascii="Times New Roman" w:hAnsi="Times New Roman"/>
                <w:b/>
                <w:bCs/>
                <w:sz w:val="26"/>
                <w:szCs w:val="26"/>
              </w:rPr>
              <w:t>Độc lập – Tự do – Hạnh phúc</w:t>
            </w:r>
          </w:p>
        </w:tc>
      </w:tr>
    </w:tbl>
    <w:p w:rsidR="00142607" w:rsidRPr="00AA715F" w:rsidRDefault="00142607" w:rsidP="00F26E02">
      <w:pPr>
        <w:spacing w:beforeLines="150" w:afterLines="100" w:line="288" w:lineRule="auto"/>
        <w:jc w:val="center"/>
        <w:rPr>
          <w:rFonts w:ascii="Times New Roman" w:hAnsi="Times New Roman"/>
          <w:b/>
          <w:sz w:val="24"/>
          <w:szCs w:val="24"/>
        </w:rPr>
      </w:pPr>
      <w:r>
        <w:rPr>
          <w:rFonts w:ascii="Times New Roman" w:hAnsi="Times New Roman"/>
          <w:b/>
          <w:sz w:val="24"/>
          <w:szCs w:val="24"/>
        </w:rPr>
        <w:t xml:space="preserve">BÁO CÁO </w:t>
      </w:r>
      <w:r w:rsidRPr="00AA715F">
        <w:rPr>
          <w:rFonts w:ascii="Times New Roman" w:hAnsi="Times New Roman"/>
          <w:b/>
          <w:sz w:val="24"/>
          <w:szCs w:val="24"/>
        </w:rPr>
        <w:t>SÀNG LỌC DỰ ÁN VAY VỐN</w:t>
      </w:r>
    </w:p>
    <w:tbl>
      <w:tblPr>
        <w:tblW w:w="0" w:type="auto"/>
        <w:tblLook w:val="00A0"/>
      </w:tblPr>
      <w:tblGrid>
        <w:gridCol w:w="2518"/>
        <w:gridCol w:w="1843"/>
        <w:gridCol w:w="1843"/>
        <w:gridCol w:w="3084"/>
      </w:tblGrid>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Tên dự án:</w:t>
            </w:r>
            <w:r w:rsidRPr="00F26E02">
              <w:rPr>
                <w:rFonts w:ascii="Times New Roman" w:hAnsi="Times New Roman"/>
                <w:sz w:val="24"/>
                <w:szCs w:val="24"/>
              </w:rPr>
              <w:t xml:space="preserve"> ……………………………………………………………………………………...</w:t>
            </w:r>
          </w:p>
          <w:p w:rsidR="00142607" w:rsidRPr="00F26E02" w:rsidRDefault="00142607" w:rsidP="00F26E02">
            <w:pPr>
              <w:tabs>
                <w:tab w:val="left" w:leader="hyphen" w:pos="0"/>
              </w:tabs>
              <w:spacing w:after="0" w:line="240" w:lineRule="auto"/>
              <w:jc w:val="both"/>
              <w:rPr>
                <w:rFonts w:ascii="Times New Roman" w:hAnsi="Times New Roman"/>
                <w:sz w:val="24"/>
                <w:szCs w:val="24"/>
              </w:rPr>
            </w:pP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Mã số:</w:t>
            </w:r>
            <w:r w:rsidRPr="00F26E02">
              <w:rPr>
                <w:rFonts w:ascii="Times New Roman" w:hAnsi="Times New Roman"/>
                <w:sz w:val="24"/>
                <w:szCs w:val="24"/>
              </w:rPr>
              <w:t xml:space="preserve"> …………………………………………………………………………………………..</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Tổng mức đầu tư:</w:t>
            </w:r>
            <w:r w:rsidRPr="00F26E02">
              <w:rPr>
                <w:rFonts w:ascii="Times New Roman" w:hAnsi="Times New Roman"/>
                <w:sz w:val="24"/>
                <w:szCs w:val="24"/>
              </w:rPr>
              <w:t xml:space="preserve"> ……………………………………………………………………………...</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Đề nghị vay [số tiền(VNĐ) và mức vay(%)]:</w:t>
            </w:r>
            <w:r w:rsidRPr="00F26E02">
              <w:rPr>
                <w:rFonts w:ascii="Times New Roman" w:hAnsi="Times New Roman"/>
                <w:sz w:val="24"/>
                <w:szCs w:val="24"/>
              </w:rPr>
              <w:t xml:space="preserve"> ………………………………………………...</w:t>
            </w:r>
          </w:p>
          <w:p w:rsidR="00142607" w:rsidRPr="00F26E02" w:rsidRDefault="00142607" w:rsidP="00F26E02">
            <w:pPr>
              <w:tabs>
                <w:tab w:val="left" w:leader="hyphen" w:pos="0"/>
              </w:tabs>
              <w:spacing w:after="0" w:line="240" w:lineRule="auto"/>
              <w:jc w:val="both"/>
              <w:rPr>
                <w:rFonts w:ascii="Times New Roman" w:hAnsi="Times New Roman"/>
                <w:sz w:val="24"/>
                <w:szCs w:val="24"/>
              </w:rPr>
            </w:pP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Tên đơn vị vay vốn:</w:t>
            </w:r>
            <w:r w:rsidRPr="00F26E02">
              <w:rPr>
                <w:rFonts w:ascii="Times New Roman" w:hAnsi="Times New Roman"/>
                <w:sz w:val="24"/>
                <w:szCs w:val="24"/>
              </w:rPr>
              <w:t xml:space="preserve"> ……………………………………………………………………………</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 xml:space="preserve">Người đại diện theo pháp luật: </w:t>
            </w: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 xml:space="preserve">Chức danh: </w:t>
            </w: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 xml:space="preserve">Địa chỉ trụ sở Công ty: </w:t>
            </w: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sz w:val="24"/>
                <w:szCs w:val="24"/>
              </w:rPr>
            </w:pPr>
            <w:r w:rsidRPr="00F26E02">
              <w:rPr>
                <w:rFonts w:ascii="Times New Roman" w:hAnsi="Times New Roman"/>
                <w:b/>
                <w:sz w:val="24"/>
                <w:szCs w:val="24"/>
              </w:rPr>
              <w:t xml:space="preserve">Điện thoại: </w:t>
            </w:r>
            <w:r w:rsidRPr="00F26E02">
              <w:rPr>
                <w:rFonts w:ascii="Times New Roman" w:hAnsi="Times New Roman"/>
                <w:sz w:val="24"/>
                <w:szCs w:val="24"/>
              </w:rPr>
              <w:t>…………………………………….</w:t>
            </w:r>
            <w:r w:rsidRPr="00F26E02">
              <w:rPr>
                <w:rFonts w:ascii="Times New Roman" w:hAnsi="Times New Roman"/>
                <w:b/>
                <w:sz w:val="24"/>
                <w:szCs w:val="24"/>
              </w:rPr>
              <w:t xml:space="preserve">  Fax: </w:t>
            </w:r>
            <w:r w:rsidRPr="00F26E02">
              <w:rPr>
                <w:rFonts w:ascii="Times New Roman" w:hAnsi="Times New Roman"/>
                <w:sz w:val="24"/>
                <w:szCs w:val="24"/>
              </w:rPr>
              <w:t>………………………………………...</w:t>
            </w:r>
          </w:p>
        </w:tc>
      </w:tr>
      <w:tr w:rsidR="00142607" w:rsidRPr="00F26E02" w:rsidTr="00F26E02">
        <w:tc>
          <w:tcPr>
            <w:tcW w:w="9288" w:type="dxa"/>
            <w:gridSpan w:val="4"/>
          </w:tcPr>
          <w:p w:rsidR="00142607" w:rsidRPr="00F26E02" w:rsidRDefault="00142607" w:rsidP="00F26E02">
            <w:pPr>
              <w:spacing w:beforeLines="60" w:afterLines="60" w:line="288" w:lineRule="auto"/>
              <w:jc w:val="both"/>
              <w:rPr>
                <w:rFonts w:ascii="Times New Roman" w:hAnsi="Times New Roman"/>
                <w:b/>
                <w:sz w:val="24"/>
                <w:szCs w:val="24"/>
              </w:rPr>
            </w:pPr>
            <w:r w:rsidRPr="00F26E02">
              <w:rPr>
                <w:rFonts w:ascii="Times New Roman" w:hAnsi="Times New Roman"/>
                <w:b/>
                <w:sz w:val="24"/>
                <w:szCs w:val="24"/>
              </w:rPr>
              <w:t>Thông tin liên lạc khác:</w:t>
            </w:r>
          </w:p>
        </w:tc>
      </w:tr>
      <w:tr w:rsidR="00142607" w:rsidRPr="00F26E02" w:rsidTr="00F26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142607" w:rsidRPr="00F26E02" w:rsidRDefault="00142607" w:rsidP="00F26E02">
            <w:pPr>
              <w:spacing w:beforeLines="60" w:afterLines="60" w:line="288" w:lineRule="auto"/>
              <w:jc w:val="center"/>
              <w:rPr>
                <w:rFonts w:ascii="Times New Roman" w:hAnsi="Times New Roman"/>
                <w:b/>
                <w:sz w:val="24"/>
                <w:szCs w:val="24"/>
              </w:rPr>
            </w:pPr>
            <w:r w:rsidRPr="00F26E02">
              <w:rPr>
                <w:rFonts w:ascii="Times New Roman" w:hAnsi="Times New Roman"/>
                <w:b/>
                <w:sz w:val="24"/>
                <w:szCs w:val="24"/>
              </w:rPr>
              <w:t>Họ và tên</w:t>
            </w:r>
          </w:p>
        </w:tc>
        <w:tc>
          <w:tcPr>
            <w:tcW w:w="1843" w:type="dxa"/>
          </w:tcPr>
          <w:p w:rsidR="00142607" w:rsidRPr="00F26E02" w:rsidRDefault="00142607" w:rsidP="00F26E02">
            <w:pPr>
              <w:spacing w:beforeLines="60" w:afterLines="60" w:line="288" w:lineRule="auto"/>
              <w:jc w:val="center"/>
              <w:rPr>
                <w:rFonts w:ascii="Times New Roman" w:hAnsi="Times New Roman"/>
                <w:b/>
                <w:sz w:val="24"/>
                <w:szCs w:val="24"/>
              </w:rPr>
            </w:pPr>
            <w:r w:rsidRPr="00F26E02">
              <w:rPr>
                <w:rFonts w:ascii="Times New Roman" w:hAnsi="Times New Roman"/>
                <w:b/>
                <w:sz w:val="24"/>
                <w:szCs w:val="24"/>
              </w:rPr>
              <w:t>Chức danh</w:t>
            </w:r>
          </w:p>
        </w:tc>
        <w:tc>
          <w:tcPr>
            <w:tcW w:w="1843" w:type="dxa"/>
          </w:tcPr>
          <w:p w:rsidR="00142607" w:rsidRPr="00F26E02" w:rsidRDefault="00142607" w:rsidP="00F26E02">
            <w:pPr>
              <w:spacing w:beforeLines="60" w:afterLines="60" w:line="288" w:lineRule="auto"/>
              <w:jc w:val="center"/>
              <w:rPr>
                <w:rFonts w:ascii="Times New Roman" w:hAnsi="Times New Roman"/>
                <w:b/>
                <w:sz w:val="24"/>
                <w:szCs w:val="24"/>
              </w:rPr>
            </w:pPr>
            <w:r w:rsidRPr="00F26E02">
              <w:rPr>
                <w:rFonts w:ascii="Times New Roman" w:hAnsi="Times New Roman"/>
                <w:b/>
                <w:sz w:val="24"/>
                <w:szCs w:val="24"/>
              </w:rPr>
              <w:t>Số điện thoại</w:t>
            </w:r>
          </w:p>
        </w:tc>
        <w:tc>
          <w:tcPr>
            <w:tcW w:w="3084" w:type="dxa"/>
          </w:tcPr>
          <w:p w:rsidR="00142607" w:rsidRPr="00F26E02" w:rsidRDefault="00142607" w:rsidP="00F26E02">
            <w:pPr>
              <w:spacing w:beforeLines="60" w:afterLines="60" w:line="288" w:lineRule="auto"/>
              <w:jc w:val="center"/>
              <w:rPr>
                <w:rFonts w:ascii="Times New Roman" w:hAnsi="Times New Roman"/>
                <w:b/>
                <w:sz w:val="24"/>
                <w:szCs w:val="24"/>
              </w:rPr>
            </w:pPr>
            <w:r w:rsidRPr="00F26E02">
              <w:rPr>
                <w:rFonts w:ascii="Times New Roman" w:hAnsi="Times New Roman"/>
                <w:b/>
                <w:sz w:val="24"/>
                <w:szCs w:val="24"/>
              </w:rPr>
              <w:t>Email</w:t>
            </w:r>
          </w:p>
        </w:tc>
      </w:tr>
      <w:tr w:rsidR="00142607" w:rsidRPr="00F26E02" w:rsidTr="00F26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142607" w:rsidRPr="00F26E02" w:rsidRDefault="00142607" w:rsidP="00F26E02">
            <w:pPr>
              <w:spacing w:beforeLines="60" w:afterLines="60" w:line="288" w:lineRule="auto"/>
              <w:jc w:val="both"/>
              <w:rPr>
                <w:rFonts w:ascii="Times New Roman" w:hAnsi="Times New Roman"/>
                <w:b/>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b/>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b/>
                <w:sz w:val="24"/>
                <w:szCs w:val="24"/>
              </w:rPr>
            </w:pPr>
          </w:p>
        </w:tc>
        <w:tc>
          <w:tcPr>
            <w:tcW w:w="3084" w:type="dxa"/>
          </w:tcPr>
          <w:p w:rsidR="00142607" w:rsidRPr="00F26E02" w:rsidRDefault="00142607" w:rsidP="00F26E02">
            <w:pPr>
              <w:spacing w:beforeLines="60" w:afterLines="60" w:line="288" w:lineRule="auto"/>
              <w:jc w:val="both"/>
              <w:rPr>
                <w:rFonts w:ascii="Times New Roman" w:hAnsi="Times New Roman"/>
                <w:sz w:val="24"/>
                <w:szCs w:val="24"/>
              </w:rPr>
            </w:pPr>
          </w:p>
        </w:tc>
      </w:tr>
      <w:tr w:rsidR="00142607" w:rsidRPr="00F26E02" w:rsidTr="00F26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3084" w:type="dxa"/>
          </w:tcPr>
          <w:p w:rsidR="00142607" w:rsidRPr="00F26E02" w:rsidRDefault="00142607" w:rsidP="00F26E02">
            <w:pPr>
              <w:spacing w:beforeLines="60" w:afterLines="60" w:line="288" w:lineRule="auto"/>
              <w:jc w:val="both"/>
              <w:rPr>
                <w:rFonts w:ascii="Times New Roman" w:hAnsi="Times New Roman"/>
                <w:b/>
                <w:sz w:val="24"/>
                <w:szCs w:val="24"/>
              </w:rPr>
            </w:pPr>
          </w:p>
        </w:tc>
      </w:tr>
      <w:tr w:rsidR="00142607" w:rsidRPr="00F26E02" w:rsidTr="00F26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1843" w:type="dxa"/>
          </w:tcPr>
          <w:p w:rsidR="00142607" w:rsidRPr="00F26E02" w:rsidRDefault="00142607" w:rsidP="00F26E02">
            <w:pPr>
              <w:spacing w:beforeLines="60" w:afterLines="60" w:line="288" w:lineRule="auto"/>
              <w:jc w:val="both"/>
              <w:rPr>
                <w:rFonts w:ascii="Times New Roman" w:hAnsi="Times New Roman"/>
                <w:sz w:val="24"/>
                <w:szCs w:val="24"/>
              </w:rPr>
            </w:pPr>
          </w:p>
        </w:tc>
        <w:tc>
          <w:tcPr>
            <w:tcW w:w="3084" w:type="dxa"/>
          </w:tcPr>
          <w:p w:rsidR="00142607" w:rsidRPr="00F26E02" w:rsidRDefault="00142607" w:rsidP="00F26E02">
            <w:pPr>
              <w:spacing w:beforeLines="60" w:afterLines="60" w:line="288" w:lineRule="auto"/>
              <w:jc w:val="both"/>
              <w:rPr>
                <w:rFonts w:ascii="Times New Roman" w:hAnsi="Times New Roman"/>
                <w:b/>
                <w:sz w:val="24"/>
                <w:szCs w:val="24"/>
              </w:rPr>
            </w:pPr>
          </w:p>
        </w:tc>
      </w:tr>
    </w:tbl>
    <w:p w:rsidR="00142607" w:rsidRDefault="00142607" w:rsidP="00F26E02">
      <w:pPr>
        <w:spacing w:beforeLines="60" w:afterLines="60" w:line="288" w:lineRule="auto"/>
        <w:rPr>
          <w:rFonts w:ascii="Times New Roman" w:hAnsi="Times New Roman"/>
          <w:b/>
          <w:sz w:val="24"/>
          <w:szCs w:val="24"/>
        </w:rPr>
      </w:pPr>
    </w:p>
    <w:p w:rsidR="00142607" w:rsidRDefault="00142607" w:rsidP="00F26E02">
      <w:pPr>
        <w:spacing w:beforeLines="60" w:afterLines="60" w:line="288" w:lineRule="auto"/>
        <w:rPr>
          <w:rFonts w:ascii="Times New Roman" w:hAnsi="Times New Roman"/>
          <w:b/>
          <w:sz w:val="24"/>
          <w:szCs w:val="24"/>
        </w:rPr>
      </w:pPr>
    </w:p>
    <w:p w:rsidR="00142607" w:rsidRDefault="00142607" w:rsidP="00F26E02">
      <w:pPr>
        <w:spacing w:beforeLines="60" w:afterLines="60" w:line="288" w:lineRule="auto"/>
        <w:rPr>
          <w:rFonts w:ascii="Times New Roman" w:hAnsi="Times New Roman"/>
          <w:b/>
          <w:sz w:val="24"/>
          <w:szCs w:val="24"/>
        </w:rPr>
      </w:pPr>
      <w:r>
        <w:rPr>
          <w:rFonts w:ascii="Times New Roman" w:hAnsi="Times New Roman"/>
          <w:b/>
          <w:sz w:val="24"/>
          <w:szCs w:val="24"/>
        </w:rPr>
        <w:br w:type="page"/>
      </w:r>
    </w:p>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b/>
          <w:sz w:val="24"/>
          <w:szCs w:val="24"/>
        </w:rPr>
        <w:t>I. HỒ SƠ VAY VỐN</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850"/>
        <w:gridCol w:w="851"/>
        <w:gridCol w:w="816"/>
      </w:tblGrid>
      <w:tr w:rsidR="00142607" w:rsidRPr="00F26E02" w:rsidTr="00E716BB">
        <w:trPr>
          <w:trHeight w:val="134"/>
          <w:tblHeader/>
        </w:trPr>
        <w:tc>
          <w:tcPr>
            <w:tcW w:w="7088" w:type="dxa"/>
            <w:gridSpan w:val="2"/>
            <w:shd w:val="clear" w:color="auto" w:fill="C6D9F1"/>
            <w:noWrap/>
            <w:vAlign w:val="bottom"/>
          </w:tcPr>
          <w:p w:rsidR="00142607" w:rsidRPr="003B45A1" w:rsidRDefault="00142607" w:rsidP="00F26E02">
            <w:pPr>
              <w:spacing w:beforeLines="60" w:afterLines="150" w:line="288" w:lineRule="auto"/>
              <w:jc w:val="center"/>
              <w:rPr>
                <w:rFonts w:ascii="Times New Roman" w:hAnsi="Times New Roman"/>
                <w:b/>
                <w:sz w:val="24"/>
                <w:szCs w:val="24"/>
              </w:rPr>
            </w:pPr>
            <w:r>
              <w:rPr>
                <w:rFonts w:ascii="Times New Roman" w:hAnsi="Times New Roman"/>
                <w:b/>
                <w:sz w:val="24"/>
                <w:szCs w:val="24"/>
              </w:rPr>
              <w:t>Nội dung</w:t>
            </w:r>
          </w:p>
        </w:tc>
        <w:tc>
          <w:tcPr>
            <w:tcW w:w="850" w:type="dxa"/>
            <w:shd w:val="clear" w:color="auto" w:fill="C6D9F1"/>
          </w:tcPr>
          <w:p w:rsidR="00142607" w:rsidRPr="003B45A1" w:rsidRDefault="00142607" w:rsidP="00F26E02">
            <w:pPr>
              <w:spacing w:beforeLines="60" w:afterLines="60" w:line="240" w:lineRule="auto"/>
              <w:jc w:val="center"/>
              <w:rPr>
                <w:rFonts w:ascii="Times New Roman" w:hAnsi="Times New Roman"/>
                <w:b/>
                <w:sz w:val="24"/>
                <w:szCs w:val="24"/>
              </w:rPr>
            </w:pPr>
            <w:r w:rsidRPr="003B45A1">
              <w:rPr>
                <w:rFonts w:ascii="Times New Roman" w:hAnsi="Times New Roman"/>
                <w:b/>
                <w:sz w:val="24"/>
                <w:szCs w:val="24"/>
              </w:rPr>
              <w:t>Bản chính</w:t>
            </w:r>
          </w:p>
        </w:tc>
        <w:tc>
          <w:tcPr>
            <w:tcW w:w="851" w:type="dxa"/>
            <w:shd w:val="clear" w:color="auto" w:fill="C6D9F1"/>
          </w:tcPr>
          <w:p w:rsidR="00142607" w:rsidRPr="003B45A1" w:rsidRDefault="00142607" w:rsidP="00F26E02">
            <w:pPr>
              <w:spacing w:beforeLines="60" w:afterLines="60" w:line="240" w:lineRule="auto"/>
              <w:jc w:val="center"/>
              <w:rPr>
                <w:rFonts w:ascii="Times New Roman" w:hAnsi="Times New Roman"/>
                <w:b/>
                <w:sz w:val="24"/>
                <w:szCs w:val="24"/>
              </w:rPr>
            </w:pPr>
            <w:r>
              <w:rPr>
                <w:rFonts w:ascii="Times New Roman" w:hAnsi="Times New Roman"/>
                <w:b/>
                <w:sz w:val="24"/>
                <w:szCs w:val="24"/>
              </w:rPr>
              <w:t>Bản sao</w:t>
            </w:r>
          </w:p>
        </w:tc>
        <w:tc>
          <w:tcPr>
            <w:tcW w:w="816" w:type="dxa"/>
            <w:shd w:val="clear" w:color="auto" w:fill="C6D9F1"/>
          </w:tcPr>
          <w:p w:rsidR="00142607" w:rsidRPr="003B45A1" w:rsidRDefault="00142607" w:rsidP="00F26E02">
            <w:pPr>
              <w:spacing w:beforeLines="60" w:afterLines="60" w:line="240" w:lineRule="auto"/>
              <w:jc w:val="center"/>
              <w:rPr>
                <w:rFonts w:ascii="Times New Roman" w:hAnsi="Times New Roman"/>
                <w:b/>
                <w:sz w:val="24"/>
                <w:szCs w:val="24"/>
              </w:rPr>
            </w:pPr>
            <w:r>
              <w:rPr>
                <w:rFonts w:ascii="Times New Roman" w:hAnsi="Times New Roman"/>
                <w:b/>
                <w:sz w:val="24"/>
                <w:szCs w:val="24"/>
              </w:rPr>
              <w:t>Chưa có</w:t>
            </w:r>
          </w:p>
        </w:tc>
      </w:tr>
      <w:tr w:rsidR="00142607" w:rsidRPr="00F26E02" w:rsidTr="00E716BB">
        <w:trPr>
          <w:trHeight w:val="349"/>
        </w:trPr>
        <w:tc>
          <w:tcPr>
            <w:tcW w:w="9605" w:type="dxa"/>
            <w:gridSpan w:val="5"/>
            <w:noWrap/>
            <w:vAlign w:val="bottom"/>
          </w:tcPr>
          <w:p w:rsidR="00142607" w:rsidRPr="003B45A1" w:rsidRDefault="00142607" w:rsidP="00F26E02">
            <w:pPr>
              <w:spacing w:beforeLines="60" w:afterLines="60" w:line="240" w:lineRule="auto"/>
              <w:jc w:val="center"/>
              <w:rPr>
                <w:rFonts w:ascii="Times New Roman" w:hAnsi="Times New Roman"/>
                <w:b/>
                <w:sz w:val="24"/>
                <w:szCs w:val="24"/>
              </w:rPr>
            </w:pPr>
            <w:r w:rsidRPr="003B45A1">
              <w:rPr>
                <w:rFonts w:ascii="Times New Roman" w:hAnsi="Times New Roman"/>
                <w:b/>
                <w:sz w:val="24"/>
                <w:szCs w:val="24"/>
              </w:rPr>
              <w:t>1. Hồ sơ pháp lý</w:t>
            </w: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1.1</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Pr>
                <w:rFonts w:ascii="Times New Roman" w:hAnsi="Times New Roman"/>
                <w:sz w:val="24"/>
                <w:szCs w:val="24"/>
              </w:rPr>
              <w:t>Giấy đăng ký kinh doanh</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1.2</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Điều lệ tổ chức và hoạt động</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1.3</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Quyết định bổ nhiệm Ban giám đốc, Kế toán trưởng</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1.4</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Chứng minh thư hoặc hộ chiếu của Ban giám đốc, Kế toán trưởng</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9605" w:type="dxa"/>
            <w:gridSpan w:val="5"/>
            <w:noWrap/>
            <w:vAlign w:val="bottom"/>
          </w:tcPr>
          <w:p w:rsidR="00142607" w:rsidRPr="003B45A1" w:rsidRDefault="00142607" w:rsidP="00F26E02">
            <w:pPr>
              <w:spacing w:beforeLines="60" w:afterLines="60" w:line="288" w:lineRule="auto"/>
              <w:jc w:val="center"/>
              <w:rPr>
                <w:rFonts w:ascii="Times New Roman" w:hAnsi="Times New Roman"/>
                <w:b/>
                <w:sz w:val="24"/>
                <w:szCs w:val="24"/>
              </w:rPr>
            </w:pPr>
            <w:r w:rsidRPr="003B45A1">
              <w:rPr>
                <w:rFonts w:ascii="Times New Roman" w:hAnsi="Times New Roman"/>
                <w:b/>
                <w:sz w:val="24"/>
                <w:szCs w:val="24"/>
              </w:rPr>
              <w:t>2. Hồ sơ dự án</w:t>
            </w: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2.1</w:t>
            </w:r>
          </w:p>
        </w:tc>
        <w:tc>
          <w:tcPr>
            <w:tcW w:w="6237" w:type="dxa"/>
            <w:noWrap/>
            <w:vAlign w:val="center"/>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 xml:space="preserve">Giấy đề nghị vay vốn </w:t>
            </w:r>
            <w:r>
              <w:rPr>
                <w:rFonts w:ascii="Times New Roman" w:hAnsi="Times New Roman"/>
                <w:sz w:val="24"/>
                <w:szCs w:val="24"/>
              </w:rPr>
              <w:t>(theo mẫu do QBVMTVN cung cấp)</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2.2</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Giấy chứng nhận đầu tư</w:t>
            </w:r>
            <w:r>
              <w:rPr>
                <w:rFonts w:ascii="Times New Roman" w:hAnsi="Times New Roman"/>
                <w:sz w:val="24"/>
                <w:szCs w:val="24"/>
              </w:rPr>
              <w:t xml:space="preserve"> </w:t>
            </w:r>
            <w:r w:rsidRPr="00D31245">
              <w:rPr>
                <w:rFonts w:ascii="Times New Roman" w:hAnsi="Times New Roman"/>
                <w:sz w:val="24"/>
                <w:szCs w:val="24"/>
              </w:rPr>
              <w:t>Khu công nghiệp (KCN)</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Pr>
                <w:rFonts w:ascii="Times New Roman" w:hAnsi="Times New Roman"/>
                <w:sz w:val="24"/>
                <w:szCs w:val="24"/>
              </w:rPr>
              <w:t>2.3</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D31245">
              <w:rPr>
                <w:rFonts w:ascii="Times New Roman" w:hAnsi="Times New Roman"/>
                <w:sz w:val="24"/>
                <w:szCs w:val="24"/>
              </w:rPr>
              <w:t>Báo cáo</w:t>
            </w:r>
            <w:r>
              <w:rPr>
                <w:rFonts w:ascii="Times New Roman" w:hAnsi="Times New Roman"/>
                <w:sz w:val="24"/>
                <w:szCs w:val="24"/>
              </w:rPr>
              <w:t xml:space="preserve"> nghiên cứu</w:t>
            </w:r>
            <w:r w:rsidRPr="00D31245">
              <w:rPr>
                <w:rFonts w:ascii="Times New Roman" w:hAnsi="Times New Roman"/>
                <w:sz w:val="24"/>
                <w:szCs w:val="24"/>
              </w:rPr>
              <w:t xml:space="preserve"> khả</w:t>
            </w:r>
            <w:r>
              <w:rPr>
                <w:rFonts w:ascii="Times New Roman" w:hAnsi="Times New Roman"/>
                <w:sz w:val="24"/>
                <w:szCs w:val="24"/>
              </w:rPr>
              <w:t xml:space="preserve"> thi của dự án KCN</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Pr>
                <w:rFonts w:ascii="Times New Roman" w:hAnsi="Times New Roman"/>
                <w:sz w:val="24"/>
                <w:szCs w:val="24"/>
              </w:rPr>
              <w:t>2.4</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Biên bản họp hội đồng quản trị</w:t>
            </w:r>
            <w:r>
              <w:rPr>
                <w:rFonts w:ascii="Times New Roman" w:hAnsi="Times New Roman"/>
                <w:sz w:val="24"/>
                <w:szCs w:val="24"/>
              </w:rPr>
              <w:t>/hội đồng thành viên</w:t>
            </w:r>
            <w:r w:rsidRPr="003B45A1">
              <w:rPr>
                <w:rFonts w:ascii="Times New Roman" w:hAnsi="Times New Roman"/>
                <w:sz w:val="24"/>
                <w:szCs w:val="24"/>
              </w:rPr>
              <w:t xml:space="preserve"> về quyết định vay vốn</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894164" w:rsidRDefault="00142607" w:rsidP="00F26E02">
            <w:pPr>
              <w:spacing w:beforeLines="60" w:afterLines="60" w:line="288" w:lineRule="auto"/>
              <w:jc w:val="center"/>
              <w:rPr>
                <w:rFonts w:ascii="Times New Roman" w:hAnsi="Times New Roman"/>
                <w:sz w:val="24"/>
                <w:szCs w:val="24"/>
              </w:rPr>
            </w:pPr>
            <w:r w:rsidRPr="00894164">
              <w:rPr>
                <w:rFonts w:ascii="Times New Roman" w:hAnsi="Times New Roman"/>
                <w:sz w:val="24"/>
                <w:szCs w:val="24"/>
              </w:rPr>
              <w:t>2.5</w:t>
            </w:r>
          </w:p>
        </w:tc>
        <w:tc>
          <w:tcPr>
            <w:tcW w:w="6237" w:type="dxa"/>
            <w:noWrap/>
            <w:vAlign w:val="bottom"/>
          </w:tcPr>
          <w:p w:rsidR="00142607" w:rsidRPr="00894164" w:rsidRDefault="00142607" w:rsidP="00F26E02">
            <w:pPr>
              <w:spacing w:beforeLines="60" w:afterLines="60" w:line="288" w:lineRule="auto"/>
              <w:rPr>
                <w:rFonts w:ascii="Times New Roman" w:hAnsi="Times New Roman"/>
                <w:sz w:val="24"/>
                <w:szCs w:val="24"/>
              </w:rPr>
            </w:pPr>
            <w:r w:rsidRPr="00894164">
              <w:rPr>
                <w:rFonts w:ascii="Times New Roman" w:hAnsi="Times New Roman"/>
                <w:sz w:val="24"/>
                <w:szCs w:val="24"/>
              </w:rPr>
              <w:t xml:space="preserve">Quyết định phê duyệt dự án </w:t>
            </w:r>
            <w:r w:rsidRPr="00F26E02">
              <w:rPr>
                <w:rFonts w:ascii="Times New Roman" w:hAnsi="Times New Roman"/>
              </w:rPr>
              <w:t xml:space="preserve">trạm xử lý nước thải tập trung (XLNTTT) </w:t>
            </w:r>
            <w:r w:rsidRPr="00894164">
              <w:rPr>
                <w:rFonts w:ascii="Times New Roman" w:hAnsi="Times New Roman"/>
                <w:sz w:val="24"/>
                <w:szCs w:val="24"/>
              </w:rPr>
              <w:t>của cấp có thẩm quyền</w:t>
            </w:r>
          </w:p>
        </w:tc>
        <w:tc>
          <w:tcPr>
            <w:tcW w:w="850" w:type="dxa"/>
          </w:tcPr>
          <w:p w:rsidR="00142607" w:rsidRPr="00894164" w:rsidRDefault="00142607" w:rsidP="00F26E02">
            <w:pPr>
              <w:spacing w:beforeLines="60" w:afterLines="60" w:line="288" w:lineRule="auto"/>
              <w:rPr>
                <w:rFonts w:ascii="Times New Roman" w:hAnsi="Times New Roman"/>
                <w:sz w:val="24"/>
                <w:szCs w:val="24"/>
              </w:rPr>
            </w:pPr>
          </w:p>
        </w:tc>
        <w:tc>
          <w:tcPr>
            <w:tcW w:w="851" w:type="dxa"/>
          </w:tcPr>
          <w:p w:rsidR="00142607" w:rsidRPr="00894164" w:rsidRDefault="00142607" w:rsidP="00F26E02">
            <w:pPr>
              <w:spacing w:beforeLines="60" w:afterLines="60" w:line="288" w:lineRule="auto"/>
              <w:rPr>
                <w:rFonts w:ascii="Times New Roman" w:hAnsi="Times New Roman"/>
                <w:sz w:val="24"/>
                <w:szCs w:val="24"/>
              </w:rPr>
            </w:pPr>
          </w:p>
        </w:tc>
        <w:tc>
          <w:tcPr>
            <w:tcW w:w="816" w:type="dxa"/>
          </w:tcPr>
          <w:p w:rsidR="00142607" w:rsidRPr="00894164"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894164" w:rsidRDefault="00142607" w:rsidP="00F26E02">
            <w:pPr>
              <w:spacing w:beforeLines="60" w:afterLines="60" w:line="288" w:lineRule="auto"/>
              <w:jc w:val="center"/>
              <w:rPr>
                <w:rFonts w:ascii="Times New Roman" w:hAnsi="Times New Roman"/>
                <w:sz w:val="24"/>
                <w:szCs w:val="24"/>
              </w:rPr>
            </w:pPr>
            <w:r w:rsidRPr="00894164">
              <w:rPr>
                <w:rFonts w:ascii="Times New Roman" w:hAnsi="Times New Roman"/>
                <w:sz w:val="24"/>
                <w:szCs w:val="24"/>
              </w:rPr>
              <w:t>2.6</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894164">
              <w:rPr>
                <w:rFonts w:ascii="Times New Roman" w:hAnsi="Times New Roman"/>
                <w:sz w:val="24"/>
                <w:szCs w:val="24"/>
              </w:rPr>
              <w:t>Báo cáo nghiên cứu khả thi/Báo cáo kinh tế - kỹ thuật dự án trạm XLNTTT</w:t>
            </w:r>
            <w:r>
              <w:rPr>
                <w:rFonts w:ascii="Times New Roman" w:hAnsi="Times New Roman"/>
                <w:sz w:val="24"/>
                <w:szCs w:val="24"/>
              </w:rPr>
              <w:t xml:space="preserve"> </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2.7</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 xml:space="preserve">Báo cáo đánh giá tác động môi trường của </w:t>
            </w:r>
            <w:r>
              <w:rPr>
                <w:rFonts w:ascii="Times New Roman" w:hAnsi="Times New Roman"/>
                <w:sz w:val="24"/>
                <w:szCs w:val="24"/>
              </w:rPr>
              <w:t>KCN</w:t>
            </w:r>
            <w:r w:rsidRPr="003B45A1">
              <w:rPr>
                <w:rFonts w:ascii="Times New Roman" w:hAnsi="Times New Roman"/>
                <w:sz w:val="24"/>
                <w:szCs w:val="24"/>
              </w:rPr>
              <w:t xml:space="preserve"> kèm theo quyết định phê duyệt </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AA4EF0" w:rsidRDefault="00142607" w:rsidP="00F26E02">
            <w:pPr>
              <w:spacing w:beforeLines="60" w:afterLines="60" w:line="288" w:lineRule="auto"/>
              <w:jc w:val="center"/>
              <w:rPr>
                <w:rFonts w:ascii="Times New Roman" w:hAnsi="Times New Roman"/>
                <w:sz w:val="24"/>
                <w:szCs w:val="24"/>
              </w:rPr>
            </w:pPr>
            <w:r w:rsidRPr="00AA4EF0">
              <w:rPr>
                <w:rFonts w:ascii="Times New Roman" w:hAnsi="Times New Roman"/>
                <w:sz w:val="24"/>
                <w:szCs w:val="24"/>
              </w:rPr>
              <w:t>2.8</w:t>
            </w:r>
          </w:p>
        </w:tc>
        <w:tc>
          <w:tcPr>
            <w:tcW w:w="6237" w:type="dxa"/>
            <w:noWrap/>
            <w:vAlign w:val="bottom"/>
          </w:tcPr>
          <w:p w:rsidR="00142607" w:rsidRPr="00AA4EF0" w:rsidRDefault="00142607" w:rsidP="00F26E02">
            <w:pPr>
              <w:spacing w:beforeLines="60" w:afterLines="60" w:line="288" w:lineRule="auto"/>
              <w:rPr>
                <w:rFonts w:ascii="Times New Roman" w:hAnsi="Times New Roman"/>
                <w:sz w:val="24"/>
                <w:szCs w:val="24"/>
              </w:rPr>
            </w:pPr>
            <w:r w:rsidRPr="00AA4EF0">
              <w:rPr>
                <w:rFonts w:ascii="Times New Roman" w:hAnsi="Times New Roman"/>
                <w:sz w:val="24"/>
                <w:szCs w:val="24"/>
              </w:rPr>
              <w:t xml:space="preserve">Báo cáo đánh giá tác động môi trường của trạm </w:t>
            </w:r>
            <w:r w:rsidRPr="00F26E02">
              <w:rPr>
                <w:rFonts w:ascii="Times New Roman" w:hAnsi="Times New Roman"/>
                <w:sz w:val="24"/>
                <w:szCs w:val="24"/>
              </w:rPr>
              <w:t xml:space="preserve">XLNTTT </w:t>
            </w:r>
            <w:r w:rsidRPr="00AA4EF0">
              <w:rPr>
                <w:rFonts w:ascii="Times New Roman" w:hAnsi="Times New Roman"/>
                <w:sz w:val="24"/>
                <w:szCs w:val="24"/>
              </w:rPr>
              <w:t xml:space="preserve">kèm theo quyết định phê duyệt </w:t>
            </w:r>
          </w:p>
        </w:tc>
        <w:tc>
          <w:tcPr>
            <w:tcW w:w="850" w:type="dxa"/>
          </w:tcPr>
          <w:p w:rsidR="00142607" w:rsidRPr="00AA4EF0" w:rsidRDefault="00142607" w:rsidP="00F26E02">
            <w:pPr>
              <w:spacing w:beforeLines="60" w:afterLines="60" w:line="288" w:lineRule="auto"/>
              <w:rPr>
                <w:rFonts w:ascii="Times New Roman" w:hAnsi="Times New Roman"/>
                <w:sz w:val="24"/>
                <w:szCs w:val="24"/>
              </w:rPr>
            </w:pPr>
          </w:p>
        </w:tc>
        <w:tc>
          <w:tcPr>
            <w:tcW w:w="851" w:type="dxa"/>
          </w:tcPr>
          <w:p w:rsidR="00142607" w:rsidRPr="00AA4EF0" w:rsidRDefault="00142607" w:rsidP="00F26E02">
            <w:pPr>
              <w:spacing w:beforeLines="60" w:afterLines="60" w:line="288" w:lineRule="auto"/>
              <w:rPr>
                <w:rFonts w:ascii="Times New Roman" w:hAnsi="Times New Roman"/>
                <w:sz w:val="24"/>
                <w:szCs w:val="24"/>
              </w:rPr>
            </w:pPr>
          </w:p>
        </w:tc>
        <w:tc>
          <w:tcPr>
            <w:tcW w:w="816" w:type="dxa"/>
          </w:tcPr>
          <w:p w:rsidR="00142607" w:rsidRPr="00AA4EF0"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Pr>
                <w:rFonts w:ascii="Times New Roman" w:hAnsi="Times New Roman"/>
                <w:sz w:val="24"/>
                <w:szCs w:val="24"/>
              </w:rPr>
              <w:t>2.9</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Kế hoạch quản lý môi trường</w:t>
            </w:r>
            <w:r>
              <w:rPr>
                <w:rFonts w:ascii="Times New Roman" w:hAnsi="Times New Roman"/>
                <w:sz w:val="24"/>
                <w:szCs w:val="24"/>
              </w:rPr>
              <w:t xml:space="preserve"> theo yêu cầu của Ngân hàng Thế giới</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742F4E" w:rsidRDefault="00142607" w:rsidP="00F26E02">
            <w:pPr>
              <w:spacing w:beforeLines="60" w:afterLines="60" w:line="288" w:lineRule="auto"/>
              <w:jc w:val="center"/>
              <w:rPr>
                <w:rFonts w:ascii="Times New Roman" w:hAnsi="Times New Roman"/>
                <w:sz w:val="24"/>
                <w:szCs w:val="24"/>
              </w:rPr>
            </w:pPr>
            <w:r w:rsidRPr="00742F4E">
              <w:rPr>
                <w:rFonts w:ascii="Times New Roman" w:hAnsi="Times New Roman"/>
                <w:sz w:val="24"/>
                <w:szCs w:val="24"/>
              </w:rPr>
              <w:t>2.10</w:t>
            </w:r>
          </w:p>
        </w:tc>
        <w:tc>
          <w:tcPr>
            <w:tcW w:w="6237" w:type="dxa"/>
            <w:noWrap/>
            <w:vAlign w:val="bottom"/>
          </w:tcPr>
          <w:p w:rsidR="00142607" w:rsidRPr="00F26E02" w:rsidRDefault="00142607" w:rsidP="00E716BB">
            <w:pPr>
              <w:spacing w:after="0" w:line="288" w:lineRule="auto"/>
              <w:rPr>
                <w:rFonts w:ascii="Times New Roman" w:hAnsi="Times New Roman"/>
              </w:rPr>
            </w:pPr>
            <w:r w:rsidRPr="00F26E02">
              <w:rPr>
                <w:rFonts w:ascii="Times New Roman" w:hAnsi="Times New Roman"/>
              </w:rPr>
              <w:t xml:space="preserve">Hồ sơ về đấu thầu bao gồm: Kế hoạch đấu thầu các văn bản liên quan đến quá trình đấu thầu thực hiện dự án </w:t>
            </w:r>
          </w:p>
        </w:tc>
        <w:tc>
          <w:tcPr>
            <w:tcW w:w="850" w:type="dxa"/>
          </w:tcPr>
          <w:p w:rsidR="00142607" w:rsidRPr="00E716BB" w:rsidRDefault="00142607" w:rsidP="00F26E02">
            <w:pPr>
              <w:spacing w:beforeLines="60" w:afterLines="60" w:line="288" w:lineRule="auto"/>
              <w:rPr>
                <w:rFonts w:ascii="Times New Roman" w:hAnsi="Times New Roman"/>
                <w:sz w:val="24"/>
                <w:szCs w:val="24"/>
              </w:rPr>
            </w:pPr>
          </w:p>
        </w:tc>
        <w:tc>
          <w:tcPr>
            <w:tcW w:w="851" w:type="dxa"/>
          </w:tcPr>
          <w:p w:rsidR="00142607" w:rsidRPr="00E716BB" w:rsidRDefault="00142607" w:rsidP="00F26E02">
            <w:pPr>
              <w:spacing w:beforeLines="60" w:afterLines="60" w:line="288" w:lineRule="auto"/>
              <w:rPr>
                <w:rFonts w:ascii="Times New Roman" w:hAnsi="Times New Roman"/>
                <w:sz w:val="24"/>
                <w:szCs w:val="24"/>
              </w:rPr>
            </w:pPr>
          </w:p>
        </w:tc>
        <w:tc>
          <w:tcPr>
            <w:tcW w:w="816" w:type="dxa"/>
          </w:tcPr>
          <w:p w:rsidR="00142607" w:rsidRPr="00E716BB"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742F4E" w:rsidRDefault="00142607" w:rsidP="00F26E02">
            <w:pPr>
              <w:spacing w:beforeLines="60" w:afterLines="60" w:line="288" w:lineRule="auto"/>
              <w:jc w:val="center"/>
              <w:rPr>
                <w:rFonts w:ascii="Times New Roman" w:hAnsi="Times New Roman"/>
                <w:sz w:val="24"/>
                <w:szCs w:val="24"/>
              </w:rPr>
            </w:pPr>
            <w:r w:rsidRPr="00742F4E">
              <w:rPr>
                <w:rFonts w:ascii="Times New Roman" w:hAnsi="Times New Roman"/>
                <w:sz w:val="24"/>
                <w:szCs w:val="24"/>
              </w:rPr>
              <w:t>2.11</w:t>
            </w:r>
          </w:p>
        </w:tc>
        <w:tc>
          <w:tcPr>
            <w:tcW w:w="6237" w:type="dxa"/>
            <w:noWrap/>
            <w:vAlign w:val="bottom"/>
          </w:tcPr>
          <w:p w:rsidR="00142607" w:rsidRPr="00F26E02" w:rsidRDefault="00142607" w:rsidP="00F26E02">
            <w:pPr>
              <w:spacing w:beforeLines="60" w:afterLines="60" w:line="288" w:lineRule="auto"/>
              <w:rPr>
                <w:rFonts w:ascii="Times New Roman" w:hAnsi="Times New Roman"/>
              </w:rPr>
            </w:pPr>
            <w:r w:rsidRPr="00F26E02">
              <w:rPr>
                <w:rFonts w:ascii="Times New Roman" w:hAnsi="Times New Roman"/>
              </w:rPr>
              <w:t xml:space="preserve">Hồ sơ về đất đai bao gồm các văn bản liên quan đến quá trình đền bù, giái phóng mặt bằng, hỗ trợ, tái định cư, thu hồi đất và giao đất  </w:t>
            </w:r>
          </w:p>
        </w:tc>
        <w:tc>
          <w:tcPr>
            <w:tcW w:w="850" w:type="dxa"/>
          </w:tcPr>
          <w:p w:rsidR="00142607" w:rsidRPr="00E716BB" w:rsidRDefault="00142607" w:rsidP="00F26E02">
            <w:pPr>
              <w:spacing w:beforeLines="60" w:afterLines="60" w:line="288" w:lineRule="auto"/>
              <w:rPr>
                <w:rFonts w:ascii="Times New Roman" w:hAnsi="Times New Roman"/>
                <w:sz w:val="24"/>
                <w:szCs w:val="24"/>
              </w:rPr>
            </w:pPr>
          </w:p>
        </w:tc>
        <w:tc>
          <w:tcPr>
            <w:tcW w:w="851" w:type="dxa"/>
          </w:tcPr>
          <w:p w:rsidR="00142607" w:rsidRPr="00E716BB" w:rsidRDefault="00142607" w:rsidP="00F26E02">
            <w:pPr>
              <w:spacing w:beforeLines="60" w:afterLines="60" w:line="288" w:lineRule="auto"/>
              <w:rPr>
                <w:rFonts w:ascii="Times New Roman" w:hAnsi="Times New Roman"/>
                <w:sz w:val="24"/>
                <w:szCs w:val="24"/>
              </w:rPr>
            </w:pPr>
          </w:p>
        </w:tc>
        <w:tc>
          <w:tcPr>
            <w:tcW w:w="816" w:type="dxa"/>
          </w:tcPr>
          <w:p w:rsidR="00142607" w:rsidRPr="00E716BB"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9605" w:type="dxa"/>
            <w:gridSpan w:val="5"/>
            <w:noWrap/>
            <w:vAlign w:val="bottom"/>
          </w:tcPr>
          <w:p w:rsidR="00142607" w:rsidRPr="003B45A1" w:rsidRDefault="00142607" w:rsidP="00F26E02">
            <w:pPr>
              <w:spacing w:beforeLines="60" w:afterLines="60" w:line="288" w:lineRule="auto"/>
              <w:jc w:val="center"/>
              <w:rPr>
                <w:rFonts w:ascii="Times New Roman" w:hAnsi="Times New Roman"/>
                <w:b/>
                <w:sz w:val="24"/>
                <w:szCs w:val="24"/>
              </w:rPr>
            </w:pPr>
            <w:r w:rsidRPr="003B45A1">
              <w:rPr>
                <w:rFonts w:ascii="Times New Roman" w:hAnsi="Times New Roman"/>
                <w:b/>
                <w:sz w:val="24"/>
                <w:szCs w:val="24"/>
              </w:rPr>
              <w:t>3. Hồ sơ tài chính</w:t>
            </w:r>
          </w:p>
        </w:tc>
      </w:tr>
      <w:tr w:rsidR="00142607" w:rsidRPr="00F26E02" w:rsidTr="00E716BB">
        <w:trPr>
          <w:trHeight w:val="134"/>
        </w:trPr>
        <w:tc>
          <w:tcPr>
            <w:tcW w:w="851" w:type="dxa"/>
            <w:noWrap/>
            <w:vAlign w:val="center"/>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3.1</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F26E02">
              <w:rPr>
                <w:rFonts w:ascii="Times New Roman" w:hAnsi="Times New Roman"/>
                <w:sz w:val="24"/>
                <w:szCs w:val="24"/>
              </w:rPr>
              <w:t>Báo cáo tài chính 3 năm gần nhất (đã kiểm toán) (Áp dụng đối với các KCN đang hoạt động)</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3.2</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F26E02">
              <w:rPr>
                <w:rFonts w:ascii="Times New Roman" w:hAnsi="Times New Roman"/>
                <w:sz w:val="24"/>
                <w:szCs w:val="24"/>
              </w:rPr>
              <w:t>Thư cam kết của chủ sở hữu/công ty mẹ sẽ trả nợ thay nếu Bên vay mất khả năng chi trả? (Áp dụng đối với các KCN mới hoặc đang được đầu tư)</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bottom"/>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3.3</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F26E02">
              <w:rPr>
                <w:rFonts w:ascii="Times New Roman" w:hAnsi="Times New Roman"/>
                <w:sz w:val="24"/>
                <w:szCs w:val="24"/>
              </w:rPr>
              <w:t>Giấy tờ chứng minh thực hiện nghĩa vụ thuế đối với nhà nước</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bottom"/>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3.4</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F26E02">
              <w:rPr>
                <w:rFonts w:ascii="Times New Roman" w:hAnsi="Times New Roman"/>
                <w:sz w:val="24"/>
                <w:szCs w:val="24"/>
              </w:rPr>
              <w:t>Bảng kê dư nợ tại các tổ chức tín dụng</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3.5</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F26E02">
              <w:rPr>
                <w:rFonts w:ascii="Times New Roman" w:hAnsi="Times New Roman"/>
                <w:sz w:val="24"/>
                <w:szCs w:val="24"/>
              </w:rPr>
              <w:t>Tài liệu chứng minh nguồn vốn đối ứng (tài khoản ngân hàng, các nguồn vốn khác)</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F26E02" w:rsidRDefault="00142607" w:rsidP="00F26E02">
            <w:pPr>
              <w:spacing w:beforeLines="60" w:afterLines="60" w:line="288" w:lineRule="auto"/>
              <w:jc w:val="center"/>
              <w:rPr>
                <w:rFonts w:ascii="Times New Roman" w:hAnsi="Times New Roman"/>
                <w:sz w:val="24"/>
                <w:szCs w:val="24"/>
              </w:rPr>
            </w:pPr>
            <w:r w:rsidRPr="00F26E02">
              <w:rPr>
                <w:rFonts w:ascii="Times New Roman" w:hAnsi="Times New Roman"/>
                <w:sz w:val="24"/>
                <w:szCs w:val="24"/>
              </w:rPr>
              <w:t>3.6</w:t>
            </w:r>
          </w:p>
        </w:tc>
        <w:tc>
          <w:tcPr>
            <w:tcW w:w="6237" w:type="dxa"/>
            <w:noWrap/>
            <w:vAlign w:val="bottom"/>
          </w:tcPr>
          <w:p w:rsidR="00142607" w:rsidRPr="00F26E02" w:rsidRDefault="00142607" w:rsidP="00F26E02">
            <w:pPr>
              <w:spacing w:beforeLines="60" w:afterLines="60" w:line="288" w:lineRule="auto"/>
              <w:rPr>
                <w:rFonts w:ascii="Times New Roman" w:hAnsi="Times New Roman"/>
                <w:sz w:val="24"/>
                <w:szCs w:val="24"/>
              </w:rPr>
            </w:pPr>
            <w:r w:rsidRPr="00237B49">
              <w:rPr>
                <w:rFonts w:ascii="Times New Roman" w:hAnsi="Times New Roman"/>
                <w:sz w:val="24"/>
                <w:szCs w:val="24"/>
              </w:rPr>
              <w:t>Kế hoạch tài chính trong 5 năm tiếp theo</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9605" w:type="dxa"/>
            <w:gridSpan w:val="5"/>
            <w:noWrap/>
            <w:vAlign w:val="bottom"/>
          </w:tcPr>
          <w:p w:rsidR="00142607" w:rsidRPr="003B45A1" w:rsidRDefault="00142607" w:rsidP="00F26E02">
            <w:pPr>
              <w:spacing w:beforeLines="60" w:afterLines="60" w:line="288" w:lineRule="auto"/>
              <w:jc w:val="center"/>
              <w:rPr>
                <w:rFonts w:ascii="Times New Roman" w:hAnsi="Times New Roman"/>
                <w:b/>
                <w:sz w:val="24"/>
                <w:szCs w:val="24"/>
              </w:rPr>
            </w:pPr>
            <w:r w:rsidRPr="003B45A1">
              <w:rPr>
                <w:rFonts w:ascii="Times New Roman" w:hAnsi="Times New Roman"/>
                <w:b/>
                <w:sz w:val="24"/>
                <w:szCs w:val="24"/>
              </w:rPr>
              <w:t>4. Hồ sơ tài sản bảo đảm</w:t>
            </w:r>
          </w:p>
        </w:tc>
      </w:tr>
      <w:tr w:rsidR="00142607" w:rsidRPr="00F26E02" w:rsidTr="00E716BB">
        <w:trPr>
          <w:trHeight w:val="134"/>
        </w:trPr>
        <w:tc>
          <w:tcPr>
            <w:tcW w:w="851" w:type="dxa"/>
            <w:noWrap/>
            <w:vAlign w:val="center"/>
          </w:tcPr>
          <w:p w:rsidR="00142607" w:rsidRPr="003B45A1" w:rsidRDefault="00142607" w:rsidP="00F26E02">
            <w:pPr>
              <w:spacing w:beforeLines="60" w:afterLines="60" w:line="288" w:lineRule="auto"/>
              <w:jc w:val="center"/>
              <w:rPr>
                <w:rFonts w:ascii="Times New Roman" w:hAnsi="Times New Roman"/>
                <w:sz w:val="24"/>
                <w:szCs w:val="24"/>
              </w:rPr>
            </w:pPr>
            <w:r w:rsidRPr="003B45A1">
              <w:rPr>
                <w:rFonts w:ascii="Times New Roman" w:hAnsi="Times New Roman"/>
                <w:sz w:val="24"/>
                <w:szCs w:val="24"/>
              </w:rPr>
              <w:t>4.1</w:t>
            </w:r>
          </w:p>
        </w:tc>
        <w:tc>
          <w:tcPr>
            <w:tcW w:w="6237" w:type="dxa"/>
            <w:noWrap/>
            <w:vAlign w:val="bottom"/>
          </w:tcPr>
          <w:p w:rsidR="00142607" w:rsidRPr="003B45A1" w:rsidRDefault="00142607" w:rsidP="00F26E02">
            <w:pPr>
              <w:spacing w:beforeLines="60" w:afterLines="60" w:line="288" w:lineRule="auto"/>
              <w:rPr>
                <w:rFonts w:ascii="Times New Roman" w:hAnsi="Times New Roman"/>
                <w:sz w:val="24"/>
                <w:szCs w:val="24"/>
              </w:rPr>
            </w:pPr>
            <w:r w:rsidRPr="003B45A1">
              <w:rPr>
                <w:rFonts w:ascii="Times New Roman" w:hAnsi="Times New Roman"/>
                <w:sz w:val="24"/>
                <w:szCs w:val="24"/>
              </w:rPr>
              <w:t>Giấy chứng nhận quyền sử dụng đất</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r w:rsidR="00142607" w:rsidRPr="00F26E02" w:rsidTr="00E716BB">
        <w:trPr>
          <w:trHeight w:val="134"/>
        </w:trPr>
        <w:tc>
          <w:tcPr>
            <w:tcW w:w="851" w:type="dxa"/>
            <w:noWrap/>
            <w:vAlign w:val="center"/>
          </w:tcPr>
          <w:p w:rsidR="00142607" w:rsidRPr="00394261" w:rsidRDefault="00142607" w:rsidP="00F26E02">
            <w:pPr>
              <w:spacing w:beforeLines="60" w:afterLines="60" w:line="288" w:lineRule="auto"/>
              <w:jc w:val="center"/>
              <w:rPr>
                <w:rFonts w:ascii="Times New Roman" w:hAnsi="Times New Roman"/>
                <w:sz w:val="24"/>
                <w:szCs w:val="24"/>
              </w:rPr>
            </w:pPr>
            <w:r w:rsidRPr="00394261">
              <w:rPr>
                <w:rFonts w:ascii="Times New Roman" w:hAnsi="Times New Roman"/>
                <w:sz w:val="24"/>
                <w:szCs w:val="24"/>
              </w:rPr>
              <w:t>4.2</w:t>
            </w:r>
          </w:p>
        </w:tc>
        <w:tc>
          <w:tcPr>
            <w:tcW w:w="6237" w:type="dxa"/>
            <w:noWrap/>
            <w:vAlign w:val="bottom"/>
          </w:tcPr>
          <w:p w:rsidR="00142607" w:rsidRPr="00394261" w:rsidRDefault="00142607" w:rsidP="00F26E02">
            <w:pPr>
              <w:spacing w:beforeLines="60" w:afterLines="60" w:line="288" w:lineRule="auto"/>
              <w:rPr>
                <w:rFonts w:ascii="Times New Roman" w:hAnsi="Times New Roman"/>
                <w:sz w:val="24"/>
                <w:szCs w:val="24"/>
              </w:rPr>
            </w:pPr>
            <w:r w:rsidRPr="00394261">
              <w:rPr>
                <w:rFonts w:ascii="Times New Roman" w:hAnsi="Times New Roman"/>
                <w:sz w:val="24"/>
                <w:szCs w:val="24"/>
              </w:rPr>
              <w:t>Các quyết định giao đất</w:t>
            </w:r>
          </w:p>
        </w:tc>
        <w:tc>
          <w:tcPr>
            <w:tcW w:w="850" w:type="dxa"/>
          </w:tcPr>
          <w:p w:rsidR="00142607" w:rsidRPr="003B45A1" w:rsidRDefault="00142607" w:rsidP="00F26E02">
            <w:pPr>
              <w:spacing w:beforeLines="60" w:afterLines="60" w:line="288" w:lineRule="auto"/>
              <w:rPr>
                <w:rFonts w:ascii="Times New Roman" w:hAnsi="Times New Roman"/>
                <w:sz w:val="24"/>
                <w:szCs w:val="24"/>
              </w:rPr>
            </w:pPr>
          </w:p>
        </w:tc>
        <w:tc>
          <w:tcPr>
            <w:tcW w:w="851" w:type="dxa"/>
          </w:tcPr>
          <w:p w:rsidR="00142607" w:rsidRPr="003B45A1" w:rsidRDefault="00142607" w:rsidP="00F26E02">
            <w:pPr>
              <w:spacing w:beforeLines="60" w:afterLines="60" w:line="288" w:lineRule="auto"/>
              <w:rPr>
                <w:rFonts w:ascii="Times New Roman" w:hAnsi="Times New Roman"/>
                <w:sz w:val="24"/>
                <w:szCs w:val="24"/>
              </w:rPr>
            </w:pPr>
          </w:p>
        </w:tc>
        <w:tc>
          <w:tcPr>
            <w:tcW w:w="816" w:type="dxa"/>
          </w:tcPr>
          <w:p w:rsidR="00142607" w:rsidRPr="003B45A1" w:rsidRDefault="00142607" w:rsidP="00F26E02">
            <w:pPr>
              <w:spacing w:beforeLines="60" w:afterLines="60" w:line="288" w:lineRule="auto"/>
              <w:rPr>
                <w:rFonts w:ascii="Times New Roman" w:hAnsi="Times New Roman"/>
                <w:sz w:val="24"/>
                <w:szCs w:val="24"/>
              </w:rPr>
            </w:pPr>
          </w:p>
        </w:tc>
      </w:tr>
    </w:tbl>
    <w:p w:rsidR="00142607" w:rsidRPr="003B45A1" w:rsidRDefault="00142607" w:rsidP="003B45A1">
      <w:pPr>
        <w:spacing w:before="240"/>
        <w:rPr>
          <w:rFonts w:ascii="Times New Roman" w:hAnsi="Times New Roman"/>
          <w:b/>
          <w:sz w:val="24"/>
          <w:szCs w:val="24"/>
        </w:rPr>
      </w:pPr>
      <w:r w:rsidRPr="003B45A1">
        <w:rPr>
          <w:rFonts w:ascii="Times New Roman" w:hAnsi="Times New Roman"/>
          <w:b/>
          <w:sz w:val="24"/>
          <w:szCs w:val="24"/>
        </w:rPr>
        <w:t>II. Danh mục các câu hỏi kiểm tra mức độ phù hợp của dự án</w:t>
      </w:r>
    </w:p>
    <w:p w:rsidR="00142607" w:rsidRPr="003B45A1" w:rsidRDefault="00142607" w:rsidP="0015041E">
      <w:pPr>
        <w:jc w:val="both"/>
        <w:rPr>
          <w:rFonts w:ascii="Times New Roman" w:hAnsi="Times New Roman"/>
          <w:b/>
          <w:sz w:val="24"/>
          <w:szCs w:val="24"/>
        </w:rPr>
      </w:pPr>
      <w:r>
        <w:rPr>
          <w:rFonts w:ascii="Times New Roman" w:hAnsi="Times New Roman"/>
          <w:b/>
          <w:sz w:val="24"/>
          <w:szCs w:val="24"/>
        </w:rPr>
        <w:t>2.1. Các vấn đề liên quan đến p</w:t>
      </w:r>
      <w:r w:rsidRPr="003B45A1">
        <w:rPr>
          <w:rFonts w:ascii="Times New Roman" w:hAnsi="Times New Roman"/>
          <w:b/>
          <w:sz w:val="24"/>
          <w:szCs w:val="24"/>
        </w:rPr>
        <w:t>háp lý:</w:t>
      </w:r>
      <w:bookmarkStart w:id="0" w:name="_GoBack"/>
      <w:bookmarkEnd w:id="0"/>
    </w:p>
    <w:p w:rsidR="00142607" w:rsidRDefault="00142607" w:rsidP="0015041E">
      <w:pPr>
        <w:jc w:val="both"/>
        <w:rPr>
          <w:rFonts w:ascii="Times New Roman" w:hAnsi="Times New Roman"/>
          <w:sz w:val="24"/>
          <w:szCs w:val="24"/>
        </w:rPr>
      </w:pPr>
      <w:r w:rsidRPr="003B45A1">
        <w:rPr>
          <w:rFonts w:ascii="Times New Roman" w:hAnsi="Times New Roman"/>
          <w:sz w:val="24"/>
          <w:szCs w:val="24"/>
        </w:rPr>
        <w:t>1. Hồ sơ vay vốn của Bên vay cung cấp có đầy đủ và phù hợp (xem bảng trên) theo hướng dẫn của Quỹ Bảo vệ môi trườ</w:t>
      </w:r>
      <w:r>
        <w:rPr>
          <w:rFonts w:ascii="Times New Roman" w:hAnsi="Times New Roman"/>
          <w:sz w:val="24"/>
          <w:szCs w:val="24"/>
        </w:rPr>
        <w:t xml:space="preserve">ng </w:t>
      </w:r>
      <w:r w:rsidRPr="003B45A1">
        <w:rPr>
          <w:rFonts w:ascii="Times New Roman" w:hAnsi="Times New Roman"/>
          <w:sz w:val="24"/>
          <w:szCs w:val="24"/>
        </w:rPr>
        <w:t>Việt Nam không?</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5041E">
      <w:pPr>
        <w:jc w:val="both"/>
        <w:rPr>
          <w:rFonts w:ascii="Times New Roman" w:hAnsi="Times New Roman"/>
          <w:sz w:val="24"/>
          <w:szCs w:val="24"/>
        </w:rPr>
      </w:pPr>
      <w:r w:rsidRPr="003B45A1">
        <w:rPr>
          <w:rFonts w:ascii="Times New Roman" w:hAnsi="Times New Roman"/>
          <w:sz w:val="24"/>
          <w:szCs w:val="24"/>
        </w:rPr>
        <w:t>2. Có thư cam kết của chủ sở hữu/công ty mẹ của Bên vay sẽ trả nợ thay trong trường hợp Bên vay mất khả năng chi trả? (Áp dụng đối với các KCN mới hoặc đang được đầu tư);</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pos="2268"/>
        </w:tabs>
        <w:jc w:val="both"/>
        <w:rPr>
          <w:rFonts w:ascii="Times New Roman" w:hAnsi="Times New Roman"/>
          <w:sz w:val="24"/>
          <w:szCs w:val="24"/>
        </w:rPr>
      </w:pPr>
      <w:r w:rsidRPr="003B45A1">
        <w:rPr>
          <w:rFonts w:ascii="Times New Roman" w:hAnsi="Times New Roman"/>
          <w:sz w:val="24"/>
          <w:szCs w:val="24"/>
        </w:rPr>
        <w:t xml:space="preserve">3. Bên vay có năng lực pháp lý và năng lực hành vi dân sự theo quy định của pháp luật không?  </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5041E">
      <w:pPr>
        <w:jc w:val="both"/>
        <w:rPr>
          <w:rFonts w:ascii="Times New Roman" w:hAnsi="Times New Roman"/>
          <w:sz w:val="24"/>
          <w:szCs w:val="24"/>
        </w:rPr>
      </w:pPr>
      <w:r>
        <w:rPr>
          <w:rFonts w:ascii="Times New Roman" w:hAnsi="Times New Roman"/>
          <w:sz w:val="24"/>
          <w:szCs w:val="24"/>
        </w:rPr>
        <w:t xml:space="preserve">4. Bên vay </w:t>
      </w:r>
      <w:r w:rsidRPr="00505576">
        <w:rPr>
          <w:rFonts w:ascii="Times New Roman" w:hAnsi="Times New Roman"/>
          <w:sz w:val="24"/>
          <w:szCs w:val="24"/>
        </w:rPr>
        <w:t>đã</w:t>
      </w:r>
      <w:r>
        <w:rPr>
          <w:rFonts w:ascii="Times New Roman" w:hAnsi="Times New Roman"/>
          <w:sz w:val="24"/>
          <w:szCs w:val="24"/>
        </w:rPr>
        <w:t xml:space="preserve"> được cơ quan có thẩm quyền phê duyệt kế hoạch tổng thể về </w:t>
      </w:r>
      <w:r w:rsidRPr="008C4F22">
        <w:rPr>
          <w:rFonts w:ascii="Times New Roman" w:hAnsi="Times New Roman"/>
          <w:sz w:val="24"/>
          <w:szCs w:val="24"/>
        </w:rPr>
        <w:t>đền bù, tái định cư, giải phóng mặt bằng</w:t>
      </w:r>
      <w:r>
        <w:rPr>
          <w:rFonts w:ascii="Times New Roman" w:hAnsi="Times New Roman"/>
          <w:sz w:val="24"/>
          <w:szCs w:val="24"/>
        </w:rPr>
        <w:t xml:space="preserve"> trước tháng 05/2010 hay chưa? Ngoài ra, Bên vay phải đảm bảo </w:t>
      </w:r>
      <w:r w:rsidRPr="008C4F22">
        <w:rPr>
          <w:rFonts w:ascii="Times New Roman" w:hAnsi="Times New Roman"/>
          <w:sz w:val="24"/>
          <w:szCs w:val="24"/>
        </w:rPr>
        <w:t>đã hoàn thành việc đền bù, tái định cư, giải phóng mặt bằng tại thời điểm nộp hồ sơ vay vố</w:t>
      </w:r>
      <w:r>
        <w:rPr>
          <w:rFonts w:ascii="Times New Roman" w:hAnsi="Times New Roman"/>
          <w:sz w:val="24"/>
          <w:szCs w:val="24"/>
        </w:rPr>
        <w:t>n mà</w:t>
      </w:r>
      <w:r w:rsidRPr="008C4F22">
        <w:rPr>
          <w:rFonts w:ascii="Times New Roman" w:hAnsi="Times New Roman"/>
          <w:sz w:val="24"/>
          <w:szCs w:val="24"/>
        </w:rPr>
        <w:t xml:space="preserve"> không phát sinh bất kỳ tranh chấp </w:t>
      </w:r>
      <w:r>
        <w:rPr>
          <w:rFonts w:ascii="Times New Roman" w:hAnsi="Times New Roman"/>
          <w:sz w:val="24"/>
          <w:szCs w:val="24"/>
        </w:rPr>
        <w:t>pháp lý nào</w:t>
      </w:r>
      <w:r w:rsidRPr="008C4F22">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15041E">
      <w:pPr>
        <w:jc w:val="both"/>
        <w:rPr>
          <w:rFonts w:ascii="Times New Roman" w:hAnsi="Times New Roman"/>
          <w:b/>
          <w:sz w:val="24"/>
          <w:szCs w:val="24"/>
        </w:rPr>
      </w:pPr>
      <w:r>
        <w:rPr>
          <w:rFonts w:ascii="Times New Roman" w:hAnsi="Times New Roman"/>
          <w:b/>
          <w:sz w:val="24"/>
          <w:szCs w:val="24"/>
        </w:rPr>
        <w:t>2.2. Các vấn đề liên quan đến k</w:t>
      </w:r>
      <w:r w:rsidRPr="003B45A1">
        <w:rPr>
          <w:rFonts w:ascii="Times New Roman" w:hAnsi="Times New Roman"/>
          <w:b/>
          <w:sz w:val="24"/>
          <w:szCs w:val="24"/>
        </w:rPr>
        <w:t>ỹ thuật:</w:t>
      </w:r>
    </w:p>
    <w:p w:rsidR="00142607" w:rsidRDefault="00142607" w:rsidP="0015041E">
      <w:pPr>
        <w:jc w:val="both"/>
        <w:rPr>
          <w:rFonts w:ascii="Times New Roman" w:hAnsi="Times New Roman"/>
          <w:sz w:val="24"/>
          <w:szCs w:val="24"/>
        </w:rPr>
      </w:pPr>
      <w:r w:rsidRPr="003B45A1">
        <w:rPr>
          <w:rFonts w:ascii="Times New Roman" w:hAnsi="Times New Roman"/>
          <w:sz w:val="24"/>
          <w:szCs w:val="24"/>
        </w:rPr>
        <w:t>1. Bên vay có thể cung cấp bằng chứng về năng lực kỹ thuật để vận hành XLNTTT?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B17807">
      <w:pPr>
        <w:jc w:val="both"/>
        <w:rPr>
          <w:rFonts w:ascii="Times New Roman" w:hAnsi="Times New Roman"/>
          <w:sz w:val="24"/>
          <w:szCs w:val="24"/>
        </w:rPr>
      </w:pPr>
      <w:r w:rsidRPr="003B45A1">
        <w:rPr>
          <w:rFonts w:ascii="Times New Roman" w:hAnsi="Times New Roman"/>
          <w:sz w:val="24"/>
          <w:szCs w:val="24"/>
        </w:rPr>
        <w:t xml:space="preserve">2. Bên vay có cam kết trạm XLNTTT kết nối với toàn bộ các nhà máy nằm trong </w:t>
      </w:r>
      <w:r>
        <w:rPr>
          <w:rFonts w:ascii="Times New Roman" w:hAnsi="Times New Roman"/>
          <w:sz w:val="24"/>
          <w:szCs w:val="24"/>
        </w:rPr>
        <w:t>KCN</w:t>
      </w:r>
      <w:r w:rsidRPr="003B45A1">
        <w:rPr>
          <w:rFonts w:ascii="Times New Roman" w:hAnsi="Times New Roman"/>
          <w:sz w:val="24"/>
          <w:szCs w:val="24"/>
        </w:rPr>
        <w:t xml:space="preserve"> trong suốt thời gian hoạt động </w:t>
      </w:r>
      <w:r w:rsidRPr="0018527B">
        <w:rPr>
          <w:rFonts w:ascii="Times New Roman" w:hAnsi="Times New Roman"/>
          <w:sz w:val="24"/>
          <w:szCs w:val="24"/>
        </w:rPr>
        <w:t xml:space="preserve">của trạm </w:t>
      </w:r>
      <w:r w:rsidRPr="003B45A1">
        <w:rPr>
          <w:rFonts w:ascii="Times New Roman" w:hAnsi="Times New Roman"/>
          <w:sz w:val="24"/>
          <w:szCs w:val="24"/>
        </w:rPr>
        <w:t xml:space="preserve">XLNTTT? </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8527B">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18527B" w:rsidRDefault="00142607" w:rsidP="0015041E">
      <w:pPr>
        <w:jc w:val="both"/>
        <w:rPr>
          <w:rFonts w:ascii="Times New Roman" w:hAnsi="Times New Roman"/>
          <w:sz w:val="24"/>
          <w:szCs w:val="24"/>
        </w:rPr>
      </w:pPr>
      <w:r w:rsidRPr="0018527B">
        <w:rPr>
          <w:rFonts w:ascii="Times New Roman" w:hAnsi="Times New Roman"/>
          <w:sz w:val="24"/>
          <w:szCs w:val="24"/>
        </w:rPr>
        <w:t>3. Bên vay có cam kết chỉ có một điểm xả nước thải đầu ra của toàn bộ KCN trong suốt thời gian hoạt động của trạm XLNTTT?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5041E">
      <w:pPr>
        <w:jc w:val="both"/>
        <w:rPr>
          <w:rFonts w:ascii="Times New Roman" w:hAnsi="Times New Roman"/>
          <w:sz w:val="24"/>
          <w:szCs w:val="24"/>
        </w:rPr>
      </w:pPr>
      <w:r w:rsidRPr="003B45A1">
        <w:rPr>
          <w:rFonts w:ascii="Times New Roman" w:hAnsi="Times New Roman"/>
          <w:sz w:val="24"/>
          <w:szCs w:val="24"/>
        </w:rPr>
        <w:t>4. Có báo cáo đánh giá tác động môi trường (ĐTM) của KCN và XLNTTT đã được phê duyệt hay không?</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0275DD">
      <w:pPr>
        <w:jc w:val="both"/>
        <w:rPr>
          <w:rFonts w:ascii="Times New Roman" w:hAnsi="Times New Roman"/>
          <w:sz w:val="24"/>
          <w:szCs w:val="24"/>
        </w:rPr>
      </w:pPr>
      <w:r w:rsidRPr="003B45A1">
        <w:rPr>
          <w:rFonts w:ascii="Times New Roman" w:hAnsi="Times New Roman"/>
          <w:sz w:val="24"/>
          <w:szCs w:val="24"/>
        </w:rPr>
        <w:t xml:space="preserve">5. Kế hoạch quản lý môi trường tại thời điểm </w:t>
      </w:r>
      <w:r w:rsidRPr="0018527B">
        <w:rPr>
          <w:rFonts w:ascii="Times New Roman" w:hAnsi="Times New Roman"/>
          <w:sz w:val="24"/>
          <w:szCs w:val="24"/>
        </w:rPr>
        <w:t>tiếp nhận hồ sơ</w:t>
      </w:r>
      <w:r>
        <w:rPr>
          <w:rFonts w:ascii="Times New Roman" w:hAnsi="Times New Roman"/>
          <w:sz w:val="24"/>
          <w:szCs w:val="24"/>
        </w:rPr>
        <w:t xml:space="preserve"> </w:t>
      </w:r>
      <w:r w:rsidRPr="003B45A1">
        <w:rPr>
          <w:rFonts w:ascii="Times New Roman" w:hAnsi="Times New Roman"/>
          <w:sz w:val="24"/>
          <w:szCs w:val="24"/>
        </w:rPr>
        <w:t xml:space="preserve">đã có chưa? </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15041E">
      <w:pPr>
        <w:jc w:val="both"/>
        <w:rPr>
          <w:rFonts w:ascii="Times New Roman" w:hAnsi="Times New Roman"/>
          <w:b/>
          <w:sz w:val="24"/>
          <w:szCs w:val="24"/>
        </w:rPr>
      </w:pPr>
      <w:r>
        <w:rPr>
          <w:rFonts w:ascii="Times New Roman" w:hAnsi="Times New Roman"/>
          <w:b/>
          <w:sz w:val="24"/>
          <w:szCs w:val="24"/>
        </w:rPr>
        <w:t>2.3. Các vấn đề liên quan đến t</w:t>
      </w:r>
      <w:r w:rsidRPr="003B45A1">
        <w:rPr>
          <w:rFonts w:ascii="Times New Roman" w:hAnsi="Times New Roman"/>
          <w:b/>
          <w:sz w:val="24"/>
          <w:szCs w:val="24"/>
        </w:rPr>
        <w:t>ài chính:</w:t>
      </w:r>
    </w:p>
    <w:p w:rsidR="00142607" w:rsidRDefault="00142607" w:rsidP="0015041E">
      <w:pPr>
        <w:jc w:val="both"/>
        <w:rPr>
          <w:rFonts w:ascii="Times New Roman" w:hAnsi="Times New Roman"/>
          <w:sz w:val="24"/>
          <w:szCs w:val="24"/>
        </w:rPr>
      </w:pPr>
      <w:r>
        <w:rPr>
          <w:rFonts w:ascii="Times New Roman" w:hAnsi="Times New Roman"/>
          <w:sz w:val="24"/>
          <w:szCs w:val="24"/>
        </w:rPr>
        <w:t>1</w:t>
      </w:r>
      <w:r w:rsidRPr="003B45A1">
        <w:rPr>
          <w:rFonts w:ascii="Times New Roman" w:hAnsi="Times New Roman"/>
          <w:sz w:val="24"/>
          <w:szCs w:val="24"/>
        </w:rPr>
        <w:t xml:space="preserve">. Bên vay </w:t>
      </w:r>
      <w:r>
        <w:rPr>
          <w:rFonts w:ascii="Times New Roman" w:hAnsi="Times New Roman"/>
          <w:sz w:val="24"/>
          <w:szCs w:val="24"/>
        </w:rPr>
        <w:t>không thua lỗ</w:t>
      </w:r>
      <w:r w:rsidRPr="003B45A1">
        <w:rPr>
          <w:rFonts w:ascii="Times New Roman" w:hAnsi="Times New Roman"/>
          <w:sz w:val="24"/>
          <w:szCs w:val="24"/>
        </w:rPr>
        <w:t xml:space="preserve"> trong 3 năm liên tiếp gần </w:t>
      </w:r>
      <w:r w:rsidRPr="00505576">
        <w:rPr>
          <w:rFonts w:ascii="Times New Roman" w:hAnsi="Times New Roman"/>
          <w:sz w:val="24"/>
          <w:szCs w:val="24"/>
        </w:rPr>
        <w:t xml:space="preserve">nhất hay không? </w:t>
      </w:r>
      <w:r w:rsidRPr="003B45A1">
        <w:rPr>
          <w:rFonts w:ascii="Times New Roman" w:hAnsi="Times New Roman"/>
          <w:sz w:val="24"/>
          <w:szCs w:val="24"/>
        </w:rPr>
        <w:t>(Áp dụng đối với các KCN đang hoạt động)</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F63FB7">
      <w:pPr>
        <w:jc w:val="both"/>
        <w:rPr>
          <w:rFonts w:ascii="Times New Roman" w:hAnsi="Times New Roman"/>
          <w:sz w:val="24"/>
          <w:szCs w:val="24"/>
        </w:rPr>
      </w:pPr>
      <w:r>
        <w:rPr>
          <w:rFonts w:ascii="Times New Roman" w:hAnsi="Times New Roman"/>
          <w:sz w:val="24"/>
          <w:szCs w:val="24"/>
        </w:rPr>
        <w:t>2</w:t>
      </w:r>
      <w:r w:rsidRPr="003B45A1">
        <w:rPr>
          <w:rFonts w:ascii="Times New Roman" w:hAnsi="Times New Roman"/>
          <w:sz w:val="24"/>
          <w:szCs w:val="24"/>
        </w:rPr>
        <w:t xml:space="preserve">.  </w:t>
      </w:r>
      <w:r>
        <w:rPr>
          <w:rFonts w:ascii="Times New Roman" w:hAnsi="Times New Roman"/>
          <w:sz w:val="24"/>
          <w:szCs w:val="24"/>
        </w:rPr>
        <w:t xml:space="preserve">Căn cứ Đơn đề nghị vay vốn, </w:t>
      </w:r>
      <w:r w:rsidRPr="003B45A1">
        <w:rPr>
          <w:rFonts w:ascii="Times New Roman" w:hAnsi="Times New Roman"/>
          <w:sz w:val="24"/>
          <w:szCs w:val="24"/>
        </w:rPr>
        <w:t>Bên vay có một kế hoạch vay vốn rõ ràng và thích hợp</w:t>
      </w:r>
      <w:r>
        <w:rPr>
          <w:rFonts w:ascii="Times New Roman" w:hAnsi="Times New Roman"/>
          <w:sz w:val="24"/>
          <w:szCs w:val="24"/>
        </w:rPr>
        <w:t xml:space="preserve"> hay không</w:t>
      </w:r>
      <w:r w:rsidRPr="003B45A1">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F63FB7">
      <w:pPr>
        <w:jc w:val="both"/>
        <w:rPr>
          <w:rFonts w:ascii="Times New Roman" w:hAnsi="Times New Roman"/>
          <w:sz w:val="24"/>
          <w:szCs w:val="24"/>
        </w:rPr>
      </w:pPr>
      <w:r>
        <w:rPr>
          <w:rFonts w:ascii="Times New Roman" w:hAnsi="Times New Roman"/>
          <w:sz w:val="24"/>
          <w:szCs w:val="24"/>
        </w:rPr>
        <w:t>3</w:t>
      </w:r>
      <w:r w:rsidRPr="003B45A1">
        <w:rPr>
          <w:rFonts w:ascii="Times New Roman" w:hAnsi="Times New Roman"/>
          <w:sz w:val="24"/>
          <w:szCs w:val="24"/>
        </w:rPr>
        <w:t xml:space="preserve">. Bên vay có cam kết đầu tư 25% tổng mức đầu tư của dự án bằng nguồn vốn tự có hay không? </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18527B" w:rsidRDefault="00142607" w:rsidP="0015041E">
      <w:pPr>
        <w:jc w:val="both"/>
        <w:rPr>
          <w:rFonts w:ascii="Times New Roman" w:hAnsi="Times New Roman"/>
          <w:sz w:val="24"/>
          <w:szCs w:val="24"/>
        </w:rPr>
      </w:pPr>
      <w:r w:rsidRPr="0018527B">
        <w:rPr>
          <w:rFonts w:ascii="Times New Roman" w:hAnsi="Times New Roman"/>
          <w:sz w:val="24"/>
          <w:szCs w:val="24"/>
        </w:rPr>
        <w:t>4. Căn cứ báo cáo tài chính tại thời điểm gần nhất, sau khi vay nợ từ QBVMTVN để đầu tư trạm XLNTTT, tỷ suất Tổng nợ trên Vốn chủ sở hữu của Bên vay có nhỏ hơn 30% không?</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B45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15041E">
      <w:pPr>
        <w:jc w:val="both"/>
        <w:rPr>
          <w:rFonts w:ascii="Times New Roman" w:hAnsi="Times New Roman"/>
          <w:sz w:val="24"/>
          <w:szCs w:val="24"/>
        </w:rPr>
      </w:pPr>
      <w:r w:rsidRPr="00C15D00">
        <w:rPr>
          <w:rFonts w:ascii="Times New Roman" w:hAnsi="Times New Roman"/>
          <w:sz w:val="24"/>
          <w:szCs w:val="24"/>
        </w:rPr>
        <w:t xml:space="preserve">5. Căn cứ báo cáo tài chính tại thời điểm gần nhất, </w:t>
      </w:r>
      <w:r w:rsidRPr="003B45A1">
        <w:rPr>
          <w:rFonts w:ascii="Times New Roman" w:hAnsi="Times New Roman"/>
          <w:sz w:val="24"/>
          <w:szCs w:val="24"/>
        </w:rPr>
        <w:t>Hệ số khả</w:t>
      </w:r>
      <w:r>
        <w:rPr>
          <w:rFonts w:ascii="Times New Roman" w:hAnsi="Times New Roman"/>
          <w:sz w:val="24"/>
          <w:szCs w:val="24"/>
        </w:rPr>
        <w:t xml:space="preserve"> năng thanh toán lãi vay có lớ</w:t>
      </w:r>
      <w:r w:rsidRPr="003B45A1">
        <w:rPr>
          <w:rFonts w:ascii="Times New Roman" w:hAnsi="Times New Roman"/>
          <w:sz w:val="24"/>
          <w:szCs w:val="24"/>
        </w:rPr>
        <w:t>n hơn 1,33 không?</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63FB7" w:rsidRDefault="00142607" w:rsidP="0015041E">
      <w:pPr>
        <w:jc w:val="both"/>
        <w:rPr>
          <w:rFonts w:ascii="Times New Roman" w:hAnsi="Times New Roman"/>
          <w:b/>
          <w:sz w:val="24"/>
          <w:szCs w:val="24"/>
        </w:rPr>
      </w:pPr>
      <w:r w:rsidRPr="00F63FB7">
        <w:rPr>
          <w:rFonts w:ascii="Times New Roman" w:hAnsi="Times New Roman"/>
          <w:b/>
          <w:sz w:val="24"/>
          <w:szCs w:val="24"/>
        </w:rPr>
        <w:t>III. Kết luận</w:t>
      </w:r>
    </w:p>
    <w:p w:rsidR="00142607" w:rsidRPr="00394261" w:rsidRDefault="00142607" w:rsidP="00394261">
      <w:pPr>
        <w:jc w:val="both"/>
        <w:rPr>
          <w:rFonts w:ascii="Times New Roman" w:hAnsi="Times New Roman"/>
          <w:b/>
          <w:sz w:val="24"/>
          <w:szCs w:val="24"/>
        </w:rPr>
      </w:pPr>
      <w:r>
        <w:rPr>
          <w:rFonts w:ascii="Times New Roman" w:hAnsi="Times New Roman"/>
          <w:b/>
          <w:sz w:val="24"/>
          <w:szCs w:val="24"/>
        </w:rPr>
        <w:t xml:space="preserve">1. </w:t>
      </w:r>
      <w:r w:rsidRPr="00394261">
        <w:rPr>
          <w:rFonts w:ascii="Times New Roman" w:hAnsi="Times New Roman"/>
          <w:b/>
          <w:sz w:val="24"/>
          <w:szCs w:val="24"/>
        </w:rPr>
        <w:t>Về hồ sơ vay vốn:</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9426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94261" w:rsidRDefault="00142607" w:rsidP="00394261">
      <w:pPr>
        <w:jc w:val="both"/>
        <w:rPr>
          <w:rFonts w:ascii="Times New Roman" w:hAnsi="Times New Roman"/>
          <w:b/>
          <w:sz w:val="24"/>
          <w:szCs w:val="24"/>
        </w:rPr>
      </w:pPr>
      <w:r w:rsidRPr="00394261">
        <w:rPr>
          <w:rFonts w:ascii="Times New Roman" w:hAnsi="Times New Roman"/>
          <w:b/>
          <w:sz w:val="24"/>
          <w:szCs w:val="24"/>
        </w:rPr>
        <w:t>2. Về các điều kiện tiên quyết: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9426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Default="00142607" w:rsidP="00F63FB7">
      <w:pPr>
        <w:jc w:val="both"/>
        <w:rPr>
          <w:rFonts w:ascii="Times New Roman" w:hAnsi="Times New Roman"/>
          <w:b/>
          <w:sz w:val="24"/>
          <w:szCs w:val="24"/>
        </w:rPr>
      </w:pPr>
      <w:r w:rsidRPr="00F63FB7">
        <w:rPr>
          <w:rFonts w:ascii="Times New Roman" w:hAnsi="Times New Roman"/>
          <w:b/>
          <w:sz w:val="24"/>
          <w:szCs w:val="24"/>
        </w:rPr>
        <w:t>IV. Đề xuất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FA62A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p w:rsidR="00142607" w:rsidRPr="00394261" w:rsidRDefault="00142607" w:rsidP="00394261">
      <w:pPr>
        <w:tabs>
          <w:tab w:val="left" w:leader="hyphen" w:pos="0"/>
        </w:tabs>
        <w:jc w:val="both"/>
        <w:rPr>
          <w:rFonts w:ascii="Times New Roman" w:hAnsi="Times New Roman"/>
          <w:sz w:val="24"/>
          <w:szCs w:val="24"/>
        </w:rPr>
      </w:pPr>
      <w:r>
        <w:rPr>
          <w:rFonts w:ascii="Times New Roman" w:hAnsi="Times New Roman"/>
          <w:sz w:val="24"/>
          <w:szCs w:val="24"/>
        </w:rPr>
        <w:t>…………………………………………………………………………………………………</w:t>
      </w:r>
    </w:p>
    <w:tbl>
      <w:tblPr>
        <w:tblW w:w="0" w:type="auto"/>
        <w:tblLook w:val="00A0"/>
      </w:tblPr>
      <w:tblGrid>
        <w:gridCol w:w="4644"/>
        <w:gridCol w:w="4644"/>
      </w:tblGrid>
      <w:tr w:rsidR="00142607" w:rsidRPr="00F26E02" w:rsidTr="00F26E02">
        <w:trPr>
          <w:trHeight w:val="2657"/>
        </w:trPr>
        <w:tc>
          <w:tcPr>
            <w:tcW w:w="4644" w:type="dxa"/>
          </w:tcPr>
          <w:p w:rsidR="00142607" w:rsidRPr="00F26E02" w:rsidRDefault="00142607" w:rsidP="00F26E02">
            <w:pPr>
              <w:spacing w:after="0" w:line="336" w:lineRule="auto"/>
              <w:jc w:val="center"/>
              <w:rPr>
                <w:rFonts w:ascii="Times New Roman" w:hAnsi="Times New Roman"/>
                <w:b/>
                <w:szCs w:val="24"/>
              </w:rPr>
            </w:pPr>
            <w:r w:rsidRPr="00F26E02">
              <w:rPr>
                <w:rFonts w:ascii="Times New Roman" w:hAnsi="Times New Roman"/>
                <w:sz w:val="24"/>
                <w:szCs w:val="24"/>
              </w:rPr>
              <w:t xml:space="preserve">Ngày </w:t>
            </w:r>
            <w:r w:rsidRPr="00F26E02">
              <w:rPr>
                <w:rFonts w:ascii="Times New Roman" w:hAnsi="Times New Roman"/>
                <w:szCs w:val="24"/>
              </w:rPr>
              <w:t>…… tháng …… năm ……</w:t>
            </w:r>
          </w:p>
          <w:p w:rsidR="00142607" w:rsidRPr="00F26E02" w:rsidRDefault="00142607" w:rsidP="00F26E02">
            <w:pPr>
              <w:spacing w:after="0" w:line="336" w:lineRule="auto"/>
              <w:jc w:val="center"/>
              <w:rPr>
                <w:rFonts w:ascii="Times New Roman" w:hAnsi="Times New Roman"/>
                <w:b/>
                <w:szCs w:val="24"/>
              </w:rPr>
            </w:pPr>
            <w:r w:rsidRPr="00F26E02">
              <w:rPr>
                <w:rFonts w:ascii="Times New Roman" w:hAnsi="Times New Roman"/>
                <w:b/>
                <w:szCs w:val="24"/>
              </w:rPr>
              <w:t>Ý KIẾN CỦA LÃNH ĐẠO</w:t>
            </w:r>
          </w:p>
          <w:p w:rsidR="00142607" w:rsidRPr="00F26E02" w:rsidRDefault="00142607" w:rsidP="00F26E02">
            <w:pPr>
              <w:spacing w:after="0" w:line="240" w:lineRule="auto"/>
              <w:rPr>
                <w:rFonts w:ascii="Times New Roman" w:hAnsi="Times New Roman"/>
                <w:b/>
                <w:sz w:val="24"/>
                <w:szCs w:val="24"/>
              </w:rPr>
            </w:pPr>
          </w:p>
        </w:tc>
        <w:tc>
          <w:tcPr>
            <w:tcW w:w="4644" w:type="dxa"/>
          </w:tcPr>
          <w:p w:rsidR="00142607" w:rsidRPr="00F26E02" w:rsidRDefault="00142607" w:rsidP="00F26E02">
            <w:pPr>
              <w:spacing w:after="0" w:line="336" w:lineRule="auto"/>
              <w:jc w:val="center"/>
              <w:rPr>
                <w:rFonts w:ascii="Times New Roman" w:hAnsi="Times New Roman"/>
                <w:b/>
                <w:sz w:val="24"/>
                <w:szCs w:val="24"/>
              </w:rPr>
            </w:pPr>
            <w:r w:rsidRPr="00F26E02">
              <w:rPr>
                <w:rFonts w:ascii="Times New Roman" w:hAnsi="Times New Roman"/>
                <w:sz w:val="24"/>
                <w:szCs w:val="24"/>
              </w:rPr>
              <w:t>Ngày ……tháng ……. năm …….</w:t>
            </w:r>
          </w:p>
          <w:p w:rsidR="00142607" w:rsidRPr="00F26E02" w:rsidRDefault="00142607" w:rsidP="00F26E02">
            <w:pPr>
              <w:spacing w:after="0" w:line="336" w:lineRule="auto"/>
              <w:jc w:val="center"/>
              <w:rPr>
                <w:rFonts w:ascii="Times New Roman" w:hAnsi="Times New Roman"/>
                <w:b/>
                <w:sz w:val="24"/>
                <w:szCs w:val="24"/>
              </w:rPr>
            </w:pPr>
            <w:r w:rsidRPr="00F26E02">
              <w:rPr>
                <w:rFonts w:ascii="Times New Roman" w:hAnsi="Times New Roman"/>
                <w:b/>
                <w:sz w:val="24"/>
                <w:szCs w:val="24"/>
              </w:rPr>
              <w:t>CÁN BỘ TƯ VẤN</w:t>
            </w:r>
          </w:p>
          <w:p w:rsidR="00142607" w:rsidRPr="00F26E02" w:rsidRDefault="00142607" w:rsidP="00F26E02">
            <w:pPr>
              <w:spacing w:after="0" w:line="240" w:lineRule="auto"/>
              <w:rPr>
                <w:rFonts w:ascii="Times New Roman" w:hAnsi="Times New Roman"/>
                <w:b/>
                <w:sz w:val="24"/>
                <w:szCs w:val="24"/>
              </w:rPr>
            </w:pPr>
          </w:p>
          <w:p w:rsidR="00142607" w:rsidRPr="00F26E02" w:rsidRDefault="00142607" w:rsidP="00F26E02">
            <w:pPr>
              <w:spacing w:after="0" w:line="240" w:lineRule="auto"/>
              <w:rPr>
                <w:rFonts w:ascii="Times New Roman" w:hAnsi="Times New Roman"/>
                <w:sz w:val="24"/>
                <w:szCs w:val="24"/>
              </w:rPr>
            </w:pPr>
          </w:p>
          <w:p w:rsidR="00142607" w:rsidRPr="00F26E02" w:rsidRDefault="00142607" w:rsidP="00F26E02">
            <w:pPr>
              <w:spacing w:after="0" w:line="240" w:lineRule="auto"/>
              <w:rPr>
                <w:rFonts w:ascii="Times New Roman" w:hAnsi="Times New Roman"/>
                <w:b/>
                <w:sz w:val="24"/>
                <w:szCs w:val="24"/>
              </w:rPr>
            </w:pPr>
          </w:p>
        </w:tc>
      </w:tr>
    </w:tbl>
    <w:p w:rsidR="00142607" w:rsidRDefault="00142607" w:rsidP="00153C13">
      <w:pPr>
        <w:rPr>
          <w:rFonts w:ascii="Times New Roman" w:hAnsi="Times New Roman"/>
          <w:b/>
          <w:sz w:val="24"/>
          <w:szCs w:val="24"/>
        </w:rPr>
      </w:pPr>
    </w:p>
    <w:p w:rsidR="00142607" w:rsidRPr="003B45A1" w:rsidRDefault="00142607">
      <w:pPr>
        <w:rPr>
          <w:rFonts w:ascii="Times New Roman" w:hAnsi="Times New Roman"/>
          <w:sz w:val="24"/>
          <w:szCs w:val="24"/>
        </w:rPr>
      </w:pPr>
    </w:p>
    <w:sectPr w:rsidR="00142607" w:rsidRPr="003B45A1" w:rsidSect="0018527B">
      <w:footerReference w:type="default" r:id="rId7"/>
      <w:footerReference w:type="first" r:id="rId8"/>
      <w:pgSz w:w="11907" w:h="16840" w:code="9"/>
      <w:pgMar w:top="1134" w:right="1134" w:bottom="1134" w:left="1701" w:header="561"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07" w:rsidRDefault="00142607" w:rsidP="00DA36FE">
      <w:pPr>
        <w:spacing w:after="0" w:line="240" w:lineRule="auto"/>
      </w:pPr>
      <w:r>
        <w:separator/>
      </w:r>
    </w:p>
  </w:endnote>
  <w:endnote w:type="continuationSeparator" w:id="0">
    <w:p w:rsidR="00142607" w:rsidRDefault="00142607" w:rsidP="00DA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7" w:rsidRPr="003B45A1" w:rsidRDefault="00142607">
    <w:pPr>
      <w:pStyle w:val="Footer"/>
      <w:jc w:val="right"/>
      <w:rPr>
        <w:rFonts w:ascii="Times New Roman" w:hAnsi="Times New Roman"/>
        <w:sz w:val="20"/>
        <w:szCs w:val="20"/>
      </w:rPr>
    </w:pPr>
    <w:r w:rsidRPr="003B45A1">
      <w:rPr>
        <w:rFonts w:ascii="Times New Roman" w:hAnsi="Times New Roman"/>
        <w:sz w:val="20"/>
        <w:szCs w:val="20"/>
      </w:rPr>
      <w:fldChar w:fldCharType="begin"/>
    </w:r>
    <w:r w:rsidRPr="003B45A1">
      <w:rPr>
        <w:rFonts w:ascii="Times New Roman" w:hAnsi="Times New Roman"/>
        <w:sz w:val="20"/>
        <w:szCs w:val="20"/>
      </w:rPr>
      <w:instrText xml:space="preserve"> PAGE   \* MERGEFORMAT </w:instrText>
    </w:r>
    <w:r w:rsidRPr="003B45A1">
      <w:rPr>
        <w:rFonts w:ascii="Times New Roman" w:hAnsi="Times New Roman"/>
        <w:sz w:val="20"/>
        <w:szCs w:val="20"/>
      </w:rPr>
      <w:fldChar w:fldCharType="separate"/>
    </w:r>
    <w:r>
      <w:rPr>
        <w:rFonts w:ascii="Times New Roman" w:hAnsi="Times New Roman"/>
        <w:noProof/>
        <w:sz w:val="20"/>
        <w:szCs w:val="20"/>
      </w:rPr>
      <w:t>7</w:t>
    </w:r>
    <w:r w:rsidRPr="003B45A1">
      <w:rPr>
        <w:rFonts w:ascii="Times New Roman" w:hAnsi="Times New Roman"/>
        <w:sz w:val="20"/>
        <w:szCs w:val="20"/>
      </w:rPr>
      <w:fldChar w:fldCharType="end"/>
    </w:r>
  </w:p>
  <w:p w:rsidR="00142607" w:rsidRDefault="001426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07" w:rsidRPr="003B45A1" w:rsidRDefault="00142607">
    <w:pPr>
      <w:pStyle w:val="Footer"/>
      <w:jc w:val="right"/>
      <w:rPr>
        <w:rFonts w:ascii="Times New Roman" w:hAnsi="Times New Roman"/>
        <w:sz w:val="20"/>
        <w:szCs w:val="20"/>
      </w:rPr>
    </w:pPr>
    <w:r w:rsidRPr="003B45A1">
      <w:rPr>
        <w:rFonts w:ascii="Times New Roman" w:hAnsi="Times New Roman"/>
        <w:sz w:val="20"/>
        <w:szCs w:val="20"/>
      </w:rPr>
      <w:fldChar w:fldCharType="begin"/>
    </w:r>
    <w:r w:rsidRPr="003B45A1">
      <w:rPr>
        <w:rFonts w:ascii="Times New Roman" w:hAnsi="Times New Roman"/>
        <w:sz w:val="20"/>
        <w:szCs w:val="20"/>
      </w:rPr>
      <w:instrText xml:space="preserve"> PAGE   \* MERGEFORMAT </w:instrText>
    </w:r>
    <w:r w:rsidRPr="003B45A1">
      <w:rPr>
        <w:rFonts w:ascii="Times New Roman" w:hAnsi="Times New Roman"/>
        <w:sz w:val="20"/>
        <w:szCs w:val="20"/>
      </w:rPr>
      <w:fldChar w:fldCharType="separate"/>
    </w:r>
    <w:r>
      <w:rPr>
        <w:rFonts w:ascii="Times New Roman" w:hAnsi="Times New Roman"/>
        <w:noProof/>
        <w:sz w:val="20"/>
        <w:szCs w:val="20"/>
      </w:rPr>
      <w:t>1</w:t>
    </w:r>
    <w:r w:rsidRPr="003B45A1">
      <w:rPr>
        <w:rFonts w:ascii="Times New Roman" w:hAnsi="Times New Roman"/>
        <w:sz w:val="20"/>
        <w:szCs w:val="20"/>
      </w:rPr>
      <w:fldChar w:fldCharType="end"/>
    </w:r>
  </w:p>
  <w:p w:rsidR="00142607" w:rsidRDefault="00142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07" w:rsidRDefault="00142607" w:rsidP="00DA36FE">
      <w:pPr>
        <w:spacing w:after="0" w:line="240" w:lineRule="auto"/>
      </w:pPr>
      <w:r>
        <w:separator/>
      </w:r>
    </w:p>
  </w:footnote>
  <w:footnote w:type="continuationSeparator" w:id="0">
    <w:p w:rsidR="00142607" w:rsidRDefault="00142607" w:rsidP="00DA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4C0"/>
    <w:multiLevelType w:val="hybridMultilevel"/>
    <w:tmpl w:val="5302C47A"/>
    <w:lvl w:ilvl="0" w:tplc="75FA704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A27AA"/>
    <w:multiLevelType w:val="hybridMultilevel"/>
    <w:tmpl w:val="D54A2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D15BF4"/>
    <w:multiLevelType w:val="hybridMultilevel"/>
    <w:tmpl w:val="066E1D28"/>
    <w:lvl w:ilvl="0" w:tplc="A5A65786">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97D4C"/>
    <w:multiLevelType w:val="hybridMultilevel"/>
    <w:tmpl w:val="F266DB44"/>
    <w:lvl w:ilvl="0" w:tplc="9332801A">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C90CD5"/>
    <w:multiLevelType w:val="hybridMultilevel"/>
    <w:tmpl w:val="51A20A64"/>
    <w:lvl w:ilvl="0" w:tplc="0409000F">
      <w:start w:val="1"/>
      <w:numFmt w:val="decimal"/>
      <w:lvlText w:val="%1."/>
      <w:lvlJc w:val="left"/>
      <w:pPr>
        <w:ind w:left="720" w:hanging="360"/>
      </w:pPr>
      <w:rPr>
        <w:rFonts w:cs="Times New Roman"/>
      </w:rPr>
    </w:lvl>
    <w:lvl w:ilvl="1" w:tplc="EC0C0B1A">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4D5553"/>
    <w:multiLevelType w:val="hybridMultilevel"/>
    <w:tmpl w:val="17242486"/>
    <w:lvl w:ilvl="0" w:tplc="C45A5AB0">
      <w:start w:val="2009"/>
      <w:numFmt w:val="bullet"/>
      <w:lvlText w:val="-"/>
      <w:lvlJc w:val="left"/>
      <w:pPr>
        <w:ind w:left="1080" w:hanging="360"/>
      </w:pPr>
      <w:rPr>
        <w:rFonts w:ascii="Times New Roman" w:eastAsia="SimSu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836FF5"/>
    <w:multiLevelType w:val="hybridMultilevel"/>
    <w:tmpl w:val="A628F5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D364FD0"/>
    <w:multiLevelType w:val="hybridMultilevel"/>
    <w:tmpl w:val="B9CC6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F43"/>
    <w:rsid w:val="000275DD"/>
    <w:rsid w:val="000313C2"/>
    <w:rsid w:val="000406F8"/>
    <w:rsid w:val="000574BC"/>
    <w:rsid w:val="000740CB"/>
    <w:rsid w:val="000849BF"/>
    <w:rsid w:val="00085BC3"/>
    <w:rsid w:val="00086880"/>
    <w:rsid w:val="000921A8"/>
    <w:rsid w:val="000B400B"/>
    <w:rsid w:val="000B483B"/>
    <w:rsid w:val="000B4C4D"/>
    <w:rsid w:val="00107063"/>
    <w:rsid w:val="00117B83"/>
    <w:rsid w:val="00127433"/>
    <w:rsid w:val="00142607"/>
    <w:rsid w:val="001432DA"/>
    <w:rsid w:val="001433A5"/>
    <w:rsid w:val="0015041E"/>
    <w:rsid w:val="00153C13"/>
    <w:rsid w:val="0017183C"/>
    <w:rsid w:val="0018527B"/>
    <w:rsid w:val="00185C7C"/>
    <w:rsid w:val="00196002"/>
    <w:rsid w:val="001B6139"/>
    <w:rsid w:val="001C14A4"/>
    <w:rsid w:val="001C4265"/>
    <w:rsid w:val="001D0FEB"/>
    <w:rsid w:val="001D5F89"/>
    <w:rsid w:val="001D6D13"/>
    <w:rsid w:val="00237B49"/>
    <w:rsid w:val="002500EF"/>
    <w:rsid w:val="00250CD6"/>
    <w:rsid w:val="00251C84"/>
    <w:rsid w:val="00256957"/>
    <w:rsid w:val="00283973"/>
    <w:rsid w:val="00297DD6"/>
    <w:rsid w:val="002D084B"/>
    <w:rsid w:val="002D76CD"/>
    <w:rsid w:val="002E31B0"/>
    <w:rsid w:val="002E63D1"/>
    <w:rsid w:val="00310AFA"/>
    <w:rsid w:val="00324050"/>
    <w:rsid w:val="00350517"/>
    <w:rsid w:val="003550D3"/>
    <w:rsid w:val="00355434"/>
    <w:rsid w:val="00356D07"/>
    <w:rsid w:val="00362628"/>
    <w:rsid w:val="003659D8"/>
    <w:rsid w:val="00371990"/>
    <w:rsid w:val="00385CD1"/>
    <w:rsid w:val="00387534"/>
    <w:rsid w:val="00394261"/>
    <w:rsid w:val="003B45A1"/>
    <w:rsid w:val="003C6C50"/>
    <w:rsid w:val="003F2739"/>
    <w:rsid w:val="003F27F5"/>
    <w:rsid w:val="003F75D2"/>
    <w:rsid w:val="004428B0"/>
    <w:rsid w:val="00447B8D"/>
    <w:rsid w:val="00452596"/>
    <w:rsid w:val="00460F71"/>
    <w:rsid w:val="00474F2F"/>
    <w:rsid w:val="004D2EBA"/>
    <w:rsid w:val="00505576"/>
    <w:rsid w:val="0051490B"/>
    <w:rsid w:val="00542A5D"/>
    <w:rsid w:val="00545186"/>
    <w:rsid w:val="0055777B"/>
    <w:rsid w:val="00561458"/>
    <w:rsid w:val="00562672"/>
    <w:rsid w:val="0056583F"/>
    <w:rsid w:val="005B597B"/>
    <w:rsid w:val="005B7EB3"/>
    <w:rsid w:val="005D1C65"/>
    <w:rsid w:val="005F3F1E"/>
    <w:rsid w:val="006044C7"/>
    <w:rsid w:val="00611A05"/>
    <w:rsid w:val="006224FF"/>
    <w:rsid w:val="00634CE5"/>
    <w:rsid w:val="00664941"/>
    <w:rsid w:val="006734D3"/>
    <w:rsid w:val="006966B0"/>
    <w:rsid w:val="006B2173"/>
    <w:rsid w:val="006C1468"/>
    <w:rsid w:val="00705050"/>
    <w:rsid w:val="00706633"/>
    <w:rsid w:val="0072300B"/>
    <w:rsid w:val="00742F4E"/>
    <w:rsid w:val="00752965"/>
    <w:rsid w:val="007550BD"/>
    <w:rsid w:val="00757388"/>
    <w:rsid w:val="007607E9"/>
    <w:rsid w:val="00762FE2"/>
    <w:rsid w:val="0076402D"/>
    <w:rsid w:val="0076601A"/>
    <w:rsid w:val="00793986"/>
    <w:rsid w:val="007A7A8B"/>
    <w:rsid w:val="007B6C16"/>
    <w:rsid w:val="007C1FE1"/>
    <w:rsid w:val="007C456A"/>
    <w:rsid w:val="007E4AA0"/>
    <w:rsid w:val="007E5281"/>
    <w:rsid w:val="00807B18"/>
    <w:rsid w:val="0081421B"/>
    <w:rsid w:val="00823CE5"/>
    <w:rsid w:val="0084655F"/>
    <w:rsid w:val="00884C52"/>
    <w:rsid w:val="008867CF"/>
    <w:rsid w:val="00887654"/>
    <w:rsid w:val="00894164"/>
    <w:rsid w:val="008A6C71"/>
    <w:rsid w:val="008C4F22"/>
    <w:rsid w:val="008D4CCB"/>
    <w:rsid w:val="008D77DB"/>
    <w:rsid w:val="008E0BC5"/>
    <w:rsid w:val="009003C9"/>
    <w:rsid w:val="00911B74"/>
    <w:rsid w:val="009331DC"/>
    <w:rsid w:val="00942C79"/>
    <w:rsid w:val="00960DB0"/>
    <w:rsid w:val="009726B8"/>
    <w:rsid w:val="00972968"/>
    <w:rsid w:val="009829C1"/>
    <w:rsid w:val="00995F43"/>
    <w:rsid w:val="009F0539"/>
    <w:rsid w:val="00A01070"/>
    <w:rsid w:val="00A1443F"/>
    <w:rsid w:val="00A31970"/>
    <w:rsid w:val="00A632B7"/>
    <w:rsid w:val="00A82B15"/>
    <w:rsid w:val="00A93B4B"/>
    <w:rsid w:val="00A95EBC"/>
    <w:rsid w:val="00AA4EF0"/>
    <w:rsid w:val="00AA715F"/>
    <w:rsid w:val="00AB7927"/>
    <w:rsid w:val="00AC7215"/>
    <w:rsid w:val="00AE69AD"/>
    <w:rsid w:val="00AE7742"/>
    <w:rsid w:val="00B0401D"/>
    <w:rsid w:val="00B17807"/>
    <w:rsid w:val="00B3738F"/>
    <w:rsid w:val="00B67D91"/>
    <w:rsid w:val="00B76F8C"/>
    <w:rsid w:val="00B81FE2"/>
    <w:rsid w:val="00BF5FBA"/>
    <w:rsid w:val="00C03220"/>
    <w:rsid w:val="00C12860"/>
    <w:rsid w:val="00C15D00"/>
    <w:rsid w:val="00C174B0"/>
    <w:rsid w:val="00C27A12"/>
    <w:rsid w:val="00C53407"/>
    <w:rsid w:val="00C8057B"/>
    <w:rsid w:val="00C841D0"/>
    <w:rsid w:val="00C868FF"/>
    <w:rsid w:val="00C92504"/>
    <w:rsid w:val="00CA7E65"/>
    <w:rsid w:val="00CF4FFF"/>
    <w:rsid w:val="00D01F67"/>
    <w:rsid w:val="00D026B6"/>
    <w:rsid w:val="00D31245"/>
    <w:rsid w:val="00D321B2"/>
    <w:rsid w:val="00D4687C"/>
    <w:rsid w:val="00D52E0F"/>
    <w:rsid w:val="00D53F7E"/>
    <w:rsid w:val="00D66DEB"/>
    <w:rsid w:val="00D77666"/>
    <w:rsid w:val="00D84E2E"/>
    <w:rsid w:val="00DA36FE"/>
    <w:rsid w:val="00DE2BE6"/>
    <w:rsid w:val="00DE4AC5"/>
    <w:rsid w:val="00DF3306"/>
    <w:rsid w:val="00E06C1D"/>
    <w:rsid w:val="00E2613F"/>
    <w:rsid w:val="00E713CA"/>
    <w:rsid w:val="00E716BB"/>
    <w:rsid w:val="00EB044B"/>
    <w:rsid w:val="00ED7682"/>
    <w:rsid w:val="00EE4D17"/>
    <w:rsid w:val="00EE7B06"/>
    <w:rsid w:val="00EF44B3"/>
    <w:rsid w:val="00F26E02"/>
    <w:rsid w:val="00F47766"/>
    <w:rsid w:val="00F5728A"/>
    <w:rsid w:val="00F63FB7"/>
    <w:rsid w:val="00F654A9"/>
    <w:rsid w:val="00F676D8"/>
    <w:rsid w:val="00F80143"/>
    <w:rsid w:val="00FA0B28"/>
    <w:rsid w:val="00FA62A1"/>
    <w:rsid w:val="00FC37D4"/>
    <w:rsid w:val="00FC5352"/>
    <w:rsid w:val="00FE4B4D"/>
    <w:rsid w:val="00FF1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3C"/>
    <w:pPr>
      <w:spacing w:after="200" w:line="276" w:lineRule="auto"/>
    </w:pPr>
  </w:style>
  <w:style w:type="paragraph" w:styleId="Heading2">
    <w:name w:val="heading 2"/>
    <w:basedOn w:val="Normal"/>
    <w:next w:val="Normal"/>
    <w:link w:val="Heading2Char"/>
    <w:uiPriority w:val="99"/>
    <w:qFormat/>
    <w:rsid w:val="00AA715F"/>
    <w:pPr>
      <w:keepNext/>
      <w:spacing w:after="0" w:line="240" w:lineRule="auto"/>
      <w:jc w:val="center"/>
      <w:outlineLvl w:val="1"/>
    </w:pPr>
    <w:rPr>
      <w:rFonts w:ascii="Times New Roman" w:eastAsia="Times New Roman" w:hAnsi="Times New Roman"/>
      <w:b/>
      <w:bCs/>
      <w:sz w:val="28"/>
      <w:szCs w:val="24"/>
    </w:rPr>
  </w:style>
  <w:style w:type="paragraph" w:styleId="Heading3">
    <w:name w:val="heading 3"/>
    <w:basedOn w:val="Normal"/>
    <w:next w:val="Normal"/>
    <w:link w:val="Heading3Char"/>
    <w:uiPriority w:val="99"/>
    <w:qFormat/>
    <w:rsid w:val="00AA715F"/>
    <w:pPr>
      <w:keepNext/>
      <w:spacing w:after="0" w:line="240" w:lineRule="auto"/>
      <w:jc w:val="center"/>
      <w:outlineLvl w:val="2"/>
    </w:pPr>
    <w:rPr>
      <w:rFonts w:ascii="Times New Roman" w:eastAsia="Times New Roman" w:hAnsi="Times New Roman"/>
      <w:sz w:val="28"/>
      <w:szCs w:val="24"/>
    </w:rPr>
  </w:style>
  <w:style w:type="paragraph" w:styleId="Heading4">
    <w:name w:val="heading 4"/>
    <w:basedOn w:val="Normal"/>
    <w:next w:val="Normal"/>
    <w:link w:val="Heading4Char"/>
    <w:uiPriority w:val="99"/>
    <w:qFormat/>
    <w:rsid w:val="00AA715F"/>
    <w:pPr>
      <w:keepNext/>
      <w:spacing w:after="0" w:line="240" w:lineRule="auto"/>
      <w:jc w:val="right"/>
      <w:outlineLvl w:val="3"/>
    </w:pPr>
    <w:rPr>
      <w:rFonts w:ascii="Times New Roman" w:eastAsia="Times New Roman" w:hAnsi="Times New Roman"/>
      <w:i/>
      <w:i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15F"/>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AA715F"/>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AA715F"/>
    <w:rPr>
      <w:rFonts w:ascii="Times New Roman" w:hAnsi="Times New Roman" w:cs="Times New Roman"/>
      <w:i/>
      <w:iCs/>
      <w:sz w:val="24"/>
      <w:szCs w:val="24"/>
    </w:rPr>
  </w:style>
  <w:style w:type="paragraph" w:styleId="ListParagraph">
    <w:name w:val="List Paragraph"/>
    <w:aliases w:val="normal,List Paragraph1"/>
    <w:basedOn w:val="Normal"/>
    <w:link w:val="ListParagraphChar"/>
    <w:uiPriority w:val="99"/>
    <w:qFormat/>
    <w:rsid w:val="00A93B4B"/>
    <w:pPr>
      <w:ind w:left="720"/>
      <w:contextualSpacing/>
    </w:pPr>
  </w:style>
  <w:style w:type="character" w:customStyle="1" w:styleId="ListParagraphChar">
    <w:name w:val="List Paragraph Char"/>
    <w:aliases w:val="normal Char,List Paragraph1 Char"/>
    <w:basedOn w:val="DefaultParagraphFont"/>
    <w:link w:val="ListParagraph"/>
    <w:uiPriority w:val="99"/>
    <w:locked/>
    <w:rsid w:val="00D321B2"/>
    <w:rPr>
      <w:rFonts w:cs="Times New Roman"/>
    </w:rPr>
  </w:style>
  <w:style w:type="paragraph" w:styleId="FootnoteText">
    <w:name w:val="footnote text"/>
    <w:basedOn w:val="Normal"/>
    <w:link w:val="FootnoteTextChar"/>
    <w:uiPriority w:val="99"/>
    <w:semiHidden/>
    <w:rsid w:val="00DA36F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A36FE"/>
    <w:rPr>
      <w:rFonts w:cs="Times New Roman"/>
      <w:sz w:val="20"/>
      <w:szCs w:val="20"/>
    </w:rPr>
  </w:style>
  <w:style w:type="character" w:styleId="FootnoteReference">
    <w:name w:val="footnote reference"/>
    <w:basedOn w:val="DefaultParagraphFont"/>
    <w:uiPriority w:val="99"/>
    <w:semiHidden/>
    <w:rsid w:val="00DA36FE"/>
    <w:rPr>
      <w:rFonts w:cs="Times New Roman"/>
      <w:vertAlign w:val="superscript"/>
    </w:rPr>
  </w:style>
  <w:style w:type="paragraph" w:styleId="BalloonText">
    <w:name w:val="Balloon Text"/>
    <w:basedOn w:val="Normal"/>
    <w:link w:val="BalloonTextChar"/>
    <w:uiPriority w:val="99"/>
    <w:semiHidden/>
    <w:rsid w:val="00C0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220"/>
    <w:rPr>
      <w:rFonts w:ascii="Tahoma" w:hAnsi="Tahoma" w:cs="Tahoma"/>
      <w:sz w:val="16"/>
      <w:szCs w:val="16"/>
    </w:rPr>
  </w:style>
  <w:style w:type="table" w:styleId="TableGrid">
    <w:name w:val="Table Grid"/>
    <w:basedOn w:val="TableNormal"/>
    <w:uiPriority w:val="99"/>
    <w:rsid w:val="00C128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45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45A1"/>
    <w:rPr>
      <w:rFonts w:cs="Times New Roman"/>
    </w:rPr>
  </w:style>
  <w:style w:type="paragraph" w:styleId="Footer">
    <w:name w:val="footer"/>
    <w:basedOn w:val="Normal"/>
    <w:link w:val="FooterChar"/>
    <w:uiPriority w:val="99"/>
    <w:rsid w:val="003B45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45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1174</Words>
  <Characters>6697</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QUỸ BẢO VỆ MÔI TRƯỜNG VIỆT NAM</dc:title>
  <dc:subject/>
  <dc:creator>vaio</dc:creator>
  <cp:keywords/>
  <dc:description/>
  <cp:lastModifiedBy>Admin</cp:lastModifiedBy>
  <cp:revision>2</cp:revision>
  <dcterms:created xsi:type="dcterms:W3CDTF">2013-11-25T06:47:00Z</dcterms:created>
  <dcterms:modified xsi:type="dcterms:W3CDTF">2013-11-25T06:47:00Z</dcterms:modified>
</cp:coreProperties>
</file>